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ED"/>
  <w:body>
    <w:p w14:paraId="0066DAB4" w14:textId="007B697D" w:rsidR="00EC0520" w:rsidRPr="005B55F9" w:rsidRDefault="005B55F9" w:rsidP="00A7376F">
      <w:pPr>
        <w:pStyle w:val="Header"/>
        <w:rPr>
          <w:rFonts w:ascii="Century Gothic" w:hAnsi="Century Gothic" w:cs="Calibri"/>
          <w:b/>
          <w:bCs/>
          <w:color w:val="323E70"/>
          <w:sz w:val="22"/>
          <w:szCs w:val="22"/>
        </w:rPr>
      </w:pPr>
      <w:r w:rsidRPr="005B55F9">
        <w:rPr>
          <w:rFonts w:ascii="Century Gothic" w:hAnsi="Century Gothic"/>
          <w:b/>
          <w:bCs/>
          <w:noProof/>
          <w:color w:val="512886"/>
        </w:rPr>
        <mc:AlternateContent>
          <mc:Choice Requires="wps">
            <w:drawing>
              <wp:anchor distT="0" distB="0" distL="114300" distR="114300" simplePos="0" relativeHeight="251684864" behindDoc="0" locked="0" layoutInCell="1" allowOverlap="1" wp14:anchorId="2F9154B6" wp14:editId="7C3C0380">
                <wp:simplePos x="0" y="0"/>
                <wp:positionH relativeFrom="page">
                  <wp:posOffset>0</wp:posOffset>
                </wp:positionH>
                <wp:positionV relativeFrom="paragraph">
                  <wp:posOffset>-538480</wp:posOffset>
                </wp:positionV>
                <wp:extent cx="7854950" cy="2632364"/>
                <wp:effectExtent l="0" t="0" r="12700" b="15875"/>
                <wp:wrapNone/>
                <wp:docPr id="481957917" name="Rectangle 20"/>
                <wp:cNvGraphicFramePr/>
                <a:graphic xmlns:a="http://schemas.openxmlformats.org/drawingml/2006/main">
                  <a:graphicData uri="http://schemas.microsoft.com/office/word/2010/wordprocessingShape">
                    <wps:wsp>
                      <wps:cNvSpPr/>
                      <wps:spPr>
                        <a:xfrm>
                          <a:off x="0" y="0"/>
                          <a:ext cx="7854950" cy="2632364"/>
                        </a:xfrm>
                        <a:prstGeom prst="rect">
                          <a:avLst/>
                        </a:prstGeom>
                        <a:solidFill>
                          <a:srgbClr val="512886"/>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897D48" w14:textId="4117C5BB" w:rsidR="00560FBD" w:rsidRDefault="00560FBD" w:rsidP="00560FBD">
                            <w:pPr>
                              <w:jc w:val="center"/>
                              <w:rPr>
                                <w:rFonts w:ascii="Century Gothic" w:hAnsi="Century Gothic"/>
                                <w:b/>
                                <w:bCs/>
                                <w:color w:val="0070C0"/>
                                <w:sz w:val="48"/>
                                <w:szCs w:val="48"/>
                              </w:rPr>
                            </w:pPr>
                            <w:r w:rsidRPr="00347929">
                              <w:rPr>
                                <w:rFonts w:ascii="Century Gothic" w:hAnsi="Century Gothic"/>
                                <w:b/>
                                <w:bCs/>
                                <w:color w:val="0070C0"/>
                                <w:sz w:val="48"/>
                                <w:szCs w:val="48"/>
                              </w:rPr>
                              <w:t>Woodard Corporation</w:t>
                            </w:r>
                          </w:p>
                          <w:p w14:paraId="30A1D883" w14:textId="64C033A0" w:rsidR="005B55F9" w:rsidRPr="00347929" w:rsidRDefault="005B55F9" w:rsidP="009275A8">
                            <w:pPr>
                              <w:jc w:val="center"/>
                              <w:rPr>
                                <w:rFonts w:ascii="Century Gothic" w:hAnsi="Century Gothic"/>
                                <w:b/>
                                <w:bCs/>
                                <w:color w:val="0070C0"/>
                                <w:sz w:val="48"/>
                                <w:szCs w:val="48"/>
                              </w:rPr>
                            </w:pPr>
                            <w:r w:rsidRPr="00347929">
                              <w:rPr>
                                <w:rFonts w:ascii="Century Gothic" w:hAnsi="Century Gothic"/>
                                <w:b/>
                                <w:bCs/>
                                <w:color w:val="0070C0"/>
                                <w:sz w:val="48"/>
                                <w:szCs w:val="48"/>
                              </w:rPr>
                              <w:t>Candidate Brief</w:t>
                            </w:r>
                          </w:p>
                          <w:p w14:paraId="317BF1EE" w14:textId="0FB1C6A4" w:rsidR="00347929" w:rsidRDefault="00347929" w:rsidP="00347929">
                            <w:pPr>
                              <w:spacing w:after="0" w:line="240" w:lineRule="auto"/>
                              <w:jc w:val="center"/>
                              <w:rPr>
                                <w:rFonts w:ascii="Century Gothic" w:hAnsi="Century Gothic"/>
                                <w:b/>
                                <w:bCs/>
                                <w:color w:val="0070C0"/>
                                <w:sz w:val="48"/>
                                <w:szCs w:val="48"/>
                              </w:rPr>
                            </w:pPr>
                            <w:r w:rsidRPr="00FC4873">
                              <w:rPr>
                                <w:rFonts w:ascii="Century Gothic" w:hAnsi="Century Gothic"/>
                                <w:b/>
                                <w:bCs/>
                                <w:color w:val="0070C0"/>
                                <w:sz w:val="48"/>
                                <w:szCs w:val="48"/>
                              </w:rPr>
                              <w:t>Business and Operations Manager</w:t>
                            </w:r>
                          </w:p>
                          <w:p w14:paraId="76A91872" w14:textId="4B88515D" w:rsidR="009275A8" w:rsidRPr="00347929" w:rsidRDefault="009275A8" w:rsidP="00560FBD">
                            <w:pPr>
                              <w:spacing w:after="0" w:line="240" w:lineRule="auto"/>
                              <w:jc w:val="center"/>
                              <w:rPr>
                                <w:rFonts w:ascii="Century Gothic" w:hAnsi="Century Gothic"/>
                                <w:b/>
                                <w:bCs/>
                                <w:color w:val="0070C0"/>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154B6" id="Rectangle 20" o:spid="_x0000_s1026" style="position:absolute;margin-left:0;margin-top:-42.4pt;width:618.5pt;height:207.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" fillcolor="#512886" strokecolor="#030e13 [484]" strokeweight="1pt">
                <v:textbox>
                  <w:txbxContent>
                    <w:p w14:paraId="3C897D48" w14:textId="4117C5BB" w:rsidR="00560FBD" w:rsidRDefault="00560FBD" w:rsidP="00560FBD">
                      <w:pPr>
                        <w:jc w:val="center"/>
                        <w:rPr>
                          <w:rFonts w:ascii="Century Gothic" w:hAnsi="Century Gothic"/>
                          <w:b/>
                          <w:bCs/>
                          <w:color w:val="0070C0"/>
                          <w:sz w:val="48"/>
                          <w:szCs w:val="48"/>
                        </w:rPr>
                      </w:pPr>
                      <w:r w:rsidRPr="00347929">
                        <w:rPr>
                          <w:rFonts w:ascii="Century Gothic" w:hAnsi="Century Gothic"/>
                          <w:b/>
                          <w:bCs/>
                          <w:color w:val="0070C0"/>
                          <w:sz w:val="48"/>
                          <w:szCs w:val="48"/>
                        </w:rPr>
                        <w:t>Woodard Corporation</w:t>
                      </w:r>
                    </w:p>
                    <w:p w14:paraId="30A1D883" w14:textId="64C033A0" w:rsidR="005B55F9" w:rsidRPr="00347929" w:rsidRDefault="005B55F9" w:rsidP="009275A8">
                      <w:pPr>
                        <w:jc w:val="center"/>
                        <w:rPr>
                          <w:rFonts w:ascii="Century Gothic" w:hAnsi="Century Gothic"/>
                          <w:b/>
                          <w:bCs/>
                          <w:color w:val="0070C0"/>
                          <w:sz w:val="48"/>
                          <w:szCs w:val="48"/>
                        </w:rPr>
                      </w:pPr>
                      <w:r w:rsidRPr="00347929">
                        <w:rPr>
                          <w:rFonts w:ascii="Century Gothic" w:hAnsi="Century Gothic"/>
                          <w:b/>
                          <w:bCs/>
                          <w:color w:val="0070C0"/>
                          <w:sz w:val="48"/>
                          <w:szCs w:val="48"/>
                        </w:rPr>
                        <w:t>Candidate Brief</w:t>
                      </w:r>
                    </w:p>
                    <w:p w14:paraId="317BF1EE" w14:textId="0FB1C6A4" w:rsidR="00347929" w:rsidRDefault="00347929" w:rsidP="00347929">
                      <w:pPr>
                        <w:spacing w:after="0" w:line="240" w:lineRule="auto"/>
                        <w:jc w:val="center"/>
                        <w:rPr>
                          <w:rFonts w:ascii="Century Gothic" w:hAnsi="Century Gothic"/>
                          <w:b/>
                          <w:bCs/>
                          <w:color w:val="0070C0"/>
                          <w:sz w:val="48"/>
                          <w:szCs w:val="48"/>
                        </w:rPr>
                      </w:pPr>
                      <w:r w:rsidRPr="00FC4873">
                        <w:rPr>
                          <w:rFonts w:ascii="Century Gothic" w:hAnsi="Century Gothic"/>
                          <w:b/>
                          <w:bCs/>
                          <w:color w:val="0070C0"/>
                          <w:sz w:val="48"/>
                          <w:szCs w:val="48"/>
                        </w:rPr>
                        <w:t>Business and Operations Manager</w:t>
                      </w:r>
                    </w:p>
                    <w:p w14:paraId="76A91872" w14:textId="4B88515D" w:rsidR="009275A8" w:rsidRPr="00347929" w:rsidRDefault="009275A8" w:rsidP="00560FBD">
                      <w:pPr>
                        <w:spacing w:after="0" w:line="240" w:lineRule="auto"/>
                        <w:jc w:val="center"/>
                        <w:rPr>
                          <w:rFonts w:ascii="Century Gothic" w:hAnsi="Century Gothic"/>
                          <w:b/>
                          <w:bCs/>
                          <w:color w:val="0070C0"/>
                          <w:sz w:val="48"/>
                          <w:szCs w:val="48"/>
                        </w:rPr>
                      </w:pPr>
                    </w:p>
                  </w:txbxContent>
                </v:textbox>
                <w10:wrap anchorx="page"/>
              </v:rect>
            </w:pict>
          </mc:Fallback>
        </mc:AlternateContent>
      </w:r>
      <w:r w:rsidR="00C45765" w:rsidRPr="005B55F9">
        <w:rPr>
          <w:rFonts w:ascii="Century Gothic" w:hAnsi="Century Gothic" w:cs="Calibri"/>
          <w:b/>
          <w:bCs/>
          <w:noProof/>
          <w:color w:val="323E70"/>
          <w:sz w:val="22"/>
          <w:szCs w:val="22"/>
        </w:rPr>
        <mc:AlternateContent>
          <mc:Choice Requires="wps">
            <w:drawing>
              <wp:anchor distT="0" distB="0" distL="114300" distR="114300" simplePos="0" relativeHeight="251662336" behindDoc="0" locked="0" layoutInCell="1" allowOverlap="1" wp14:anchorId="71F0C448" wp14:editId="4CCD2B8B">
                <wp:simplePos x="0" y="0"/>
                <wp:positionH relativeFrom="column">
                  <wp:posOffset>805218</wp:posOffset>
                </wp:positionH>
                <wp:positionV relativeFrom="paragraph">
                  <wp:posOffset>-497343</wp:posOffset>
                </wp:positionV>
                <wp:extent cx="3911097" cy="905346"/>
                <wp:effectExtent l="0" t="0" r="0" b="0"/>
                <wp:wrapNone/>
                <wp:docPr id="553921722" name="Rectangle 2"/>
                <wp:cNvGraphicFramePr/>
                <a:graphic xmlns:a="http://schemas.openxmlformats.org/drawingml/2006/main">
                  <a:graphicData uri="http://schemas.microsoft.com/office/word/2010/wordprocessingShape">
                    <wps:wsp>
                      <wps:cNvSpPr/>
                      <wps:spPr>
                        <a:xfrm>
                          <a:off x="0" y="0"/>
                          <a:ext cx="3911097" cy="90534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72DB6" id="Rectangle 2" o:spid="_x0000_s1026" style="position:absolute;margin-left:63.4pt;margin-top:-39.15pt;width:307.95pt;height:71.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" filled="f" stroked="f" strokeweight="1pt"/>
            </w:pict>
          </mc:Fallback>
        </mc:AlternateContent>
      </w:r>
      <w:r w:rsidR="004D37F5" w:rsidRPr="005B55F9">
        <w:rPr>
          <w:rFonts w:ascii="Century Gothic" w:hAnsi="Century Gothic" w:cs="Calibri"/>
          <w:b/>
          <w:bCs/>
          <w:color w:val="323E70"/>
          <w:sz w:val="22"/>
          <w:szCs w:val="22"/>
        </w:rPr>
        <w:tab/>
      </w:r>
    </w:p>
    <w:p w14:paraId="49BF2D26" w14:textId="7A9D4519" w:rsidR="00866323" w:rsidRPr="005B55F9" w:rsidRDefault="00866323" w:rsidP="00A7376F">
      <w:pPr>
        <w:spacing w:after="0" w:line="240" w:lineRule="auto"/>
        <w:jc w:val="center"/>
        <w:rPr>
          <w:rFonts w:ascii="Century Gothic" w:hAnsi="Century Gothic" w:cs="Calibri"/>
          <w:noProof/>
          <w:sz w:val="22"/>
          <w:szCs w:val="22"/>
        </w:rPr>
      </w:pPr>
    </w:p>
    <w:p w14:paraId="148FC78D" w14:textId="3ADB30C8" w:rsidR="00371499" w:rsidRPr="005B55F9" w:rsidRDefault="00371499" w:rsidP="00A7376F">
      <w:pPr>
        <w:spacing w:after="0" w:line="240" w:lineRule="auto"/>
        <w:jc w:val="center"/>
        <w:rPr>
          <w:rFonts w:ascii="Century Gothic" w:hAnsi="Century Gothic" w:cs="Calibri"/>
          <w:sz w:val="22"/>
          <w:szCs w:val="22"/>
        </w:rPr>
      </w:pPr>
    </w:p>
    <w:p w14:paraId="4B040A3A" w14:textId="2C09DBC3" w:rsidR="00236A98" w:rsidRPr="005B55F9" w:rsidRDefault="00236A98" w:rsidP="00A7376F">
      <w:pPr>
        <w:spacing w:after="0" w:line="240" w:lineRule="auto"/>
        <w:rPr>
          <w:rFonts w:ascii="Century Gothic" w:hAnsi="Century Gothic" w:cs="Calibri"/>
          <w:sz w:val="22"/>
          <w:szCs w:val="22"/>
        </w:rPr>
      </w:pPr>
    </w:p>
    <w:p w14:paraId="5595F269" w14:textId="23B792A2" w:rsidR="009275A8" w:rsidRPr="005B55F9" w:rsidRDefault="009275A8" w:rsidP="009275A8">
      <w:pPr>
        <w:rPr>
          <w:rFonts w:ascii="Century Gothic" w:hAnsi="Century Gothic"/>
          <w:b/>
          <w:bCs/>
          <w:color w:val="512886"/>
        </w:rPr>
      </w:pPr>
    </w:p>
    <w:p w14:paraId="2A311487" w14:textId="622AC84B" w:rsidR="009275A8" w:rsidRPr="005B55F9" w:rsidRDefault="009275A8" w:rsidP="009275A8">
      <w:pPr>
        <w:rPr>
          <w:rFonts w:ascii="Century Gothic" w:hAnsi="Century Gothic"/>
          <w:b/>
          <w:bCs/>
          <w:color w:val="512886"/>
        </w:rPr>
      </w:pPr>
    </w:p>
    <w:p w14:paraId="23B1D33B" w14:textId="604C5DD4" w:rsidR="009275A8" w:rsidRPr="005B55F9" w:rsidRDefault="009275A8" w:rsidP="009275A8">
      <w:pPr>
        <w:rPr>
          <w:rFonts w:ascii="Century Gothic" w:hAnsi="Century Gothic"/>
          <w:b/>
          <w:bCs/>
          <w:color w:val="512886"/>
        </w:rPr>
      </w:pPr>
    </w:p>
    <w:p w14:paraId="615D43E2" w14:textId="24821E68" w:rsidR="009275A8" w:rsidRPr="005B55F9" w:rsidRDefault="005B55F9" w:rsidP="009275A8">
      <w:pPr>
        <w:rPr>
          <w:rFonts w:ascii="Century Gothic" w:hAnsi="Century Gothic"/>
          <w:b/>
          <w:bCs/>
          <w:color w:val="512886"/>
        </w:rPr>
      </w:pPr>
      <w:r w:rsidRPr="005B55F9">
        <w:rPr>
          <w:rFonts w:ascii="Century Gothic" w:hAnsi="Century Gothic"/>
          <w:b/>
          <w:bCs/>
          <w:noProof/>
          <w:color w:val="512886"/>
        </w:rPr>
        <w:drawing>
          <wp:anchor distT="0" distB="0" distL="114300" distR="114300" simplePos="0" relativeHeight="251680768" behindDoc="1" locked="0" layoutInCell="1" allowOverlap="1" wp14:anchorId="73A6DF38" wp14:editId="769435F7">
            <wp:simplePos x="0" y="0"/>
            <wp:positionH relativeFrom="margin">
              <wp:posOffset>-540385</wp:posOffset>
            </wp:positionH>
            <wp:positionV relativeFrom="paragraph">
              <wp:posOffset>3016885</wp:posOffset>
            </wp:positionV>
            <wp:extent cx="7813040" cy="2660015"/>
            <wp:effectExtent l="0" t="0" r="0" b="6985"/>
            <wp:wrapTight wrapText="bothSides">
              <wp:wrapPolygon edited="0">
                <wp:start x="0" y="0"/>
                <wp:lineTo x="0" y="21502"/>
                <wp:lineTo x="21540" y="21502"/>
                <wp:lineTo x="21540" y="0"/>
                <wp:lineTo x="0" y="0"/>
              </wp:wrapPolygon>
            </wp:wrapTight>
            <wp:docPr id="1023201628" name="Picture 15" descr="A person in a suit pointing at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01628" name="Picture 15" descr="A person in a suit pointing at a pers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813040" cy="2660015"/>
                    </a:xfrm>
                    <a:prstGeom prst="rect">
                      <a:avLst/>
                    </a:prstGeom>
                  </pic:spPr>
                </pic:pic>
              </a:graphicData>
            </a:graphic>
            <wp14:sizeRelH relativeFrom="margin">
              <wp14:pctWidth>0</wp14:pctWidth>
            </wp14:sizeRelH>
            <wp14:sizeRelV relativeFrom="margin">
              <wp14:pctHeight>0</wp14:pctHeight>
            </wp14:sizeRelV>
          </wp:anchor>
        </w:drawing>
      </w:r>
      <w:r w:rsidRPr="005B55F9">
        <w:rPr>
          <w:rFonts w:ascii="Century Gothic" w:hAnsi="Century Gothic" w:cs="Calibri"/>
          <w:noProof/>
          <w:sz w:val="22"/>
          <w:szCs w:val="22"/>
        </w:rPr>
        <w:drawing>
          <wp:anchor distT="0" distB="0" distL="114300" distR="114300" simplePos="0" relativeHeight="251676672" behindDoc="0" locked="0" layoutInCell="1" allowOverlap="1" wp14:anchorId="00529311" wp14:editId="74D4653C">
            <wp:simplePos x="0" y="0"/>
            <wp:positionH relativeFrom="page">
              <wp:posOffset>0</wp:posOffset>
            </wp:positionH>
            <wp:positionV relativeFrom="paragraph">
              <wp:posOffset>442538</wp:posOffset>
            </wp:positionV>
            <wp:extent cx="7703185" cy="2578100"/>
            <wp:effectExtent l="0" t="0" r="0" b="0"/>
            <wp:wrapSquare wrapText="bothSides"/>
            <wp:docPr id="1099539839" name="Picture 4" descr="A group of people in purple shi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539839" name="Picture 4" descr="A group of people in purple shirt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03185" cy="2578100"/>
                    </a:xfrm>
                    <a:prstGeom prst="rect">
                      <a:avLst/>
                    </a:prstGeom>
                  </pic:spPr>
                </pic:pic>
              </a:graphicData>
            </a:graphic>
            <wp14:sizeRelH relativeFrom="margin">
              <wp14:pctWidth>0</wp14:pctWidth>
            </wp14:sizeRelH>
            <wp14:sizeRelV relativeFrom="margin">
              <wp14:pctHeight>0</wp14:pctHeight>
            </wp14:sizeRelV>
          </wp:anchor>
        </w:drawing>
      </w:r>
    </w:p>
    <w:p w14:paraId="36C165AB" w14:textId="5E518799" w:rsidR="009275A8" w:rsidRPr="005B55F9" w:rsidRDefault="009275A8" w:rsidP="009275A8">
      <w:pPr>
        <w:rPr>
          <w:rFonts w:ascii="Century Gothic" w:hAnsi="Century Gothic"/>
          <w:b/>
          <w:bCs/>
          <w:color w:val="512886"/>
        </w:rPr>
      </w:pPr>
    </w:p>
    <w:p w14:paraId="26828B4B" w14:textId="7B1A180F" w:rsidR="009275A8" w:rsidRPr="005B55F9" w:rsidRDefault="009275A8" w:rsidP="009275A8">
      <w:pPr>
        <w:rPr>
          <w:rFonts w:ascii="Century Gothic" w:hAnsi="Century Gothic"/>
          <w:b/>
          <w:bCs/>
          <w:color w:val="512886"/>
        </w:rPr>
      </w:pPr>
    </w:p>
    <w:p w14:paraId="53289769" w14:textId="4D3EA094" w:rsidR="009275A8" w:rsidRPr="005B55F9" w:rsidRDefault="005B55F9" w:rsidP="009275A8">
      <w:pPr>
        <w:rPr>
          <w:rFonts w:ascii="Century Gothic" w:hAnsi="Century Gothic"/>
          <w:b/>
          <w:bCs/>
          <w:color w:val="512886"/>
        </w:rPr>
      </w:pPr>
      <w:r w:rsidRPr="005B55F9">
        <w:rPr>
          <w:rFonts w:ascii="Century Gothic" w:hAnsi="Century Gothic" w:cs="Calibri"/>
          <w:noProof/>
          <w:sz w:val="22"/>
          <w:szCs w:val="22"/>
        </w:rPr>
        <w:drawing>
          <wp:anchor distT="0" distB="0" distL="114300" distR="114300" simplePos="0" relativeHeight="251686912" behindDoc="0" locked="0" layoutInCell="1" allowOverlap="1" wp14:anchorId="29424229" wp14:editId="78EB7BFE">
            <wp:simplePos x="0" y="0"/>
            <wp:positionH relativeFrom="margin">
              <wp:posOffset>3796030</wp:posOffset>
            </wp:positionH>
            <wp:positionV relativeFrom="paragraph">
              <wp:posOffset>300990</wp:posOffset>
            </wp:positionV>
            <wp:extent cx="2795270" cy="633730"/>
            <wp:effectExtent l="0" t="0" r="5080" b="0"/>
            <wp:wrapThrough wrapText="bothSides">
              <wp:wrapPolygon edited="0">
                <wp:start x="1472" y="0"/>
                <wp:lineTo x="883" y="2597"/>
                <wp:lineTo x="0" y="9090"/>
                <wp:lineTo x="0" y="18830"/>
                <wp:lineTo x="736" y="20778"/>
                <wp:lineTo x="4563" y="20778"/>
                <wp:lineTo x="21492" y="15583"/>
                <wp:lineTo x="21492" y="5844"/>
                <wp:lineTo x="3386" y="0"/>
                <wp:lineTo x="1472" y="0"/>
              </wp:wrapPolygon>
            </wp:wrapThrough>
            <wp:docPr id="1531224659" name="Picture 11"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50592" name="Picture 11" descr="A black and blue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5270" cy="633730"/>
                    </a:xfrm>
                    <a:prstGeom prst="rect">
                      <a:avLst/>
                    </a:prstGeom>
                    <a:noFill/>
                  </pic:spPr>
                </pic:pic>
              </a:graphicData>
            </a:graphic>
            <wp14:sizeRelH relativeFrom="margin">
              <wp14:pctWidth>0</wp14:pctWidth>
            </wp14:sizeRelH>
            <wp14:sizeRelV relativeFrom="margin">
              <wp14:pctHeight>0</wp14:pctHeight>
            </wp14:sizeRelV>
          </wp:anchor>
        </w:drawing>
      </w:r>
      <w:r w:rsidRPr="005B55F9">
        <w:rPr>
          <w:rFonts w:ascii="Century Gothic" w:hAnsi="Century Gothic" w:cs="Calibri"/>
          <w:noProof/>
          <w:sz w:val="22"/>
          <w:szCs w:val="22"/>
        </w:rPr>
        <w:drawing>
          <wp:anchor distT="0" distB="0" distL="114300" distR="114300" simplePos="0" relativeHeight="251677696" behindDoc="1" locked="0" layoutInCell="1" allowOverlap="1" wp14:anchorId="1B011F02" wp14:editId="347D83AD">
            <wp:simplePos x="0" y="0"/>
            <wp:positionH relativeFrom="margin">
              <wp:posOffset>520</wp:posOffset>
            </wp:positionH>
            <wp:positionV relativeFrom="paragraph">
              <wp:posOffset>52128</wp:posOffset>
            </wp:positionV>
            <wp:extent cx="2197100" cy="1189990"/>
            <wp:effectExtent l="0" t="0" r="0" b="0"/>
            <wp:wrapTight wrapText="bothSides">
              <wp:wrapPolygon edited="0">
                <wp:start x="0" y="0"/>
                <wp:lineTo x="0" y="21093"/>
                <wp:lineTo x="21350" y="21093"/>
                <wp:lineTo x="21350" y="0"/>
                <wp:lineTo x="0" y="0"/>
              </wp:wrapPolygon>
            </wp:wrapTight>
            <wp:docPr id="17759696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1189990"/>
                    </a:xfrm>
                    <a:prstGeom prst="rect">
                      <a:avLst/>
                    </a:prstGeom>
                    <a:noFill/>
                  </pic:spPr>
                </pic:pic>
              </a:graphicData>
            </a:graphic>
            <wp14:sizeRelH relativeFrom="margin">
              <wp14:pctWidth>0</wp14:pctWidth>
            </wp14:sizeRelH>
            <wp14:sizeRelV relativeFrom="margin">
              <wp14:pctHeight>0</wp14:pctHeight>
            </wp14:sizeRelV>
          </wp:anchor>
        </w:drawing>
      </w:r>
    </w:p>
    <w:p w14:paraId="21989C5B" w14:textId="29340F60" w:rsidR="009275A8" w:rsidRPr="005B55F9" w:rsidRDefault="009275A8" w:rsidP="009275A8">
      <w:pPr>
        <w:rPr>
          <w:rFonts w:ascii="Century Gothic" w:hAnsi="Century Gothic"/>
          <w:b/>
          <w:bCs/>
          <w:color w:val="512886"/>
        </w:rPr>
      </w:pPr>
    </w:p>
    <w:p w14:paraId="4CB45099" w14:textId="33F18048" w:rsidR="009275A8" w:rsidRPr="005B55F9" w:rsidRDefault="009275A8" w:rsidP="009275A8">
      <w:pPr>
        <w:rPr>
          <w:rFonts w:ascii="Century Gothic" w:hAnsi="Century Gothic"/>
          <w:b/>
          <w:bCs/>
          <w:color w:val="512886"/>
        </w:rPr>
      </w:pPr>
    </w:p>
    <w:p w14:paraId="4D2134BC" w14:textId="1A64194A" w:rsidR="009275A8" w:rsidRPr="005B55F9" w:rsidRDefault="009275A8" w:rsidP="009275A8">
      <w:pPr>
        <w:rPr>
          <w:rFonts w:ascii="Century Gothic" w:hAnsi="Century Gothic"/>
          <w:b/>
          <w:bCs/>
          <w:color w:val="512886"/>
        </w:rPr>
      </w:pPr>
    </w:p>
    <w:p w14:paraId="43D57AEB" w14:textId="77777777" w:rsidR="005B55F9" w:rsidRDefault="005B55F9">
      <w:pPr>
        <w:rPr>
          <w:rFonts w:ascii="Century Gothic" w:hAnsi="Century Gothic"/>
          <w:b/>
          <w:bCs/>
          <w:color w:val="512886"/>
        </w:rPr>
      </w:pPr>
      <w:r>
        <w:rPr>
          <w:rFonts w:ascii="Century Gothic" w:hAnsi="Century Gothic"/>
          <w:b/>
          <w:bCs/>
          <w:color w:val="512886"/>
        </w:rPr>
        <w:br w:type="page"/>
      </w:r>
    </w:p>
    <w:p w14:paraId="13A8AAE5"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Welcome</w:t>
      </w:r>
    </w:p>
    <w:p w14:paraId="42B3A96B" w14:textId="77777777" w:rsidR="005C5602" w:rsidRPr="00851D89" w:rsidRDefault="005C5602" w:rsidP="005C5602">
      <w:pPr>
        <w:spacing w:after="0" w:line="240" w:lineRule="auto"/>
        <w:rPr>
          <w:rFonts w:ascii="Century Gothic" w:hAnsi="Century Gothic"/>
          <w:sz w:val="22"/>
          <w:szCs w:val="22"/>
        </w:rPr>
      </w:pPr>
    </w:p>
    <w:p w14:paraId="01775739"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Thank you for your interest in this important role with The Woodard Corporation. I am delighted that you are considering applying and hope this brochure gives you a clear sense of both the opportunity and the organisation you may be joining.</w:t>
      </w:r>
    </w:p>
    <w:p w14:paraId="5A59E804" w14:textId="77777777" w:rsidR="005C5602" w:rsidRPr="00851D89" w:rsidRDefault="005C5602" w:rsidP="005C5602">
      <w:pPr>
        <w:spacing w:after="0" w:line="240" w:lineRule="auto"/>
        <w:rPr>
          <w:rFonts w:ascii="Century Gothic" w:hAnsi="Century Gothic"/>
          <w:sz w:val="22"/>
          <w:szCs w:val="22"/>
        </w:rPr>
      </w:pPr>
    </w:p>
    <w:p w14:paraId="4626D824"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Woodard is a significant educational charity, founded on the vision of Canon Nathaniel Woodard, and committed to providing high-quality education within an actively Christian school environment for all. Today, Woodard educates more than 30,000 pupils across academy, independent and state-maintained schools. This role offers the right candidate a distinctive opportunity to contribute to that mission by providing valued support across the Corporation, its Board and its schools.</w:t>
      </w:r>
    </w:p>
    <w:p w14:paraId="5B3EB797" w14:textId="77777777" w:rsidR="005C5602" w:rsidRPr="00851D89" w:rsidRDefault="005C5602" w:rsidP="005C5602">
      <w:pPr>
        <w:spacing w:after="0" w:line="240" w:lineRule="auto"/>
        <w:rPr>
          <w:rFonts w:ascii="Century Gothic" w:hAnsi="Century Gothic"/>
          <w:sz w:val="22"/>
          <w:szCs w:val="22"/>
        </w:rPr>
      </w:pPr>
    </w:p>
    <w:p w14:paraId="101605E2" w14:textId="44C80FAE"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 xml:space="preserve">The post sits within a small Head Office team which supports Woodard’s work across its family of schools. Although we have an office in London, Head Office staff work remotely from locations across the UK, and this role will primarily be home-based. Some travel will be required to schools and other locations, as set out in the job description, together with occasional attendance at the London office. </w:t>
      </w:r>
    </w:p>
    <w:p w14:paraId="4F8BE474" w14:textId="77777777" w:rsidR="0033667B" w:rsidRDefault="0033667B" w:rsidP="005C5602">
      <w:pPr>
        <w:spacing w:after="0" w:line="240" w:lineRule="auto"/>
        <w:rPr>
          <w:rFonts w:ascii="Century Gothic" w:hAnsi="Century Gothic"/>
          <w:sz w:val="22"/>
          <w:szCs w:val="22"/>
        </w:rPr>
      </w:pPr>
    </w:p>
    <w:p w14:paraId="37EC6367" w14:textId="10EF834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While we do not expect all staff to be confirmed Christians, we do ask that colleagues are sympathetic to Woodard’s Christian values and ethos.</w:t>
      </w:r>
    </w:p>
    <w:p w14:paraId="02AE3805" w14:textId="77777777" w:rsidR="005C5602" w:rsidRPr="00851D89" w:rsidRDefault="005C5602" w:rsidP="005C5602">
      <w:pPr>
        <w:spacing w:after="0" w:line="240" w:lineRule="auto"/>
        <w:rPr>
          <w:rFonts w:ascii="Century Gothic" w:hAnsi="Century Gothic"/>
          <w:sz w:val="22"/>
          <w:szCs w:val="22"/>
        </w:rPr>
      </w:pPr>
    </w:p>
    <w:p w14:paraId="70A7C3DF" w14:textId="24E0C063"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 xml:space="preserve">The Woodard Corporation Head Office is currently being restructured, and this is a new post designed to strengthen the service we provide to our Board and schools. </w:t>
      </w:r>
    </w:p>
    <w:p w14:paraId="6F123AB9" w14:textId="77777777" w:rsidR="005C5602" w:rsidRPr="00851D89" w:rsidRDefault="005C5602" w:rsidP="005C5602">
      <w:pPr>
        <w:spacing w:after="0" w:line="240" w:lineRule="auto"/>
        <w:rPr>
          <w:rFonts w:ascii="Century Gothic" w:hAnsi="Century Gothic"/>
          <w:sz w:val="22"/>
          <w:szCs w:val="22"/>
        </w:rPr>
      </w:pPr>
    </w:p>
    <w:p w14:paraId="2963AD97" w14:textId="3280A1D1"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This is an excellent opportunity for a thoughtful, capable and self-motivated individual who is attracted by the flexibility of remote working and the opportunity to make a meaningful contribution to a values-led educational charity.  Experience of education or the charitable sector would be helpful but is not essential. More important will be sound professional judgement, initiative, reliability and a strong commitment to supporting the work of Woodard and its schools.</w:t>
      </w:r>
    </w:p>
    <w:p w14:paraId="7007405C" w14:textId="77777777" w:rsidR="005C5602" w:rsidRPr="00851D89" w:rsidRDefault="005C5602" w:rsidP="005C5602">
      <w:pPr>
        <w:spacing w:after="0" w:line="240" w:lineRule="auto"/>
        <w:rPr>
          <w:rFonts w:ascii="Century Gothic" w:hAnsi="Century Gothic"/>
          <w:sz w:val="22"/>
          <w:szCs w:val="22"/>
        </w:rPr>
      </w:pPr>
    </w:p>
    <w:p w14:paraId="613D06B3" w14:textId="77777777" w:rsidR="005C5602" w:rsidRPr="00851D89" w:rsidRDefault="005C5602" w:rsidP="005C5602">
      <w:pPr>
        <w:spacing w:after="0" w:line="240" w:lineRule="auto"/>
        <w:rPr>
          <w:rFonts w:ascii="Century Gothic" w:hAnsi="Century Gothic"/>
          <w:sz w:val="22"/>
          <w:szCs w:val="22"/>
          <w:lang w:eastAsia="en-GB"/>
        </w:rPr>
      </w:pPr>
      <w:r w:rsidRPr="00851D89">
        <w:rPr>
          <w:rFonts w:ascii="Century Gothic" w:hAnsi="Century Gothic"/>
          <w:sz w:val="22"/>
          <w:szCs w:val="22"/>
        </w:rPr>
        <w:t>Thank you again for your interest. I hope you find the information in this brochure helpful, and I warmly encourage you to consider whether this role may be the right next step for you.</w:t>
      </w:r>
    </w:p>
    <w:p w14:paraId="7D36F5D6" w14:textId="77777777" w:rsidR="005C5602" w:rsidRPr="00851D89" w:rsidRDefault="005C5602" w:rsidP="005C5602">
      <w:pPr>
        <w:spacing w:after="0" w:line="240" w:lineRule="auto"/>
        <w:rPr>
          <w:rFonts w:ascii="Century Gothic" w:hAnsi="Century Gothic"/>
          <w:sz w:val="22"/>
          <w:szCs w:val="22"/>
        </w:rPr>
      </w:pPr>
    </w:p>
    <w:p w14:paraId="408219C3" w14:textId="77777777" w:rsidR="005C5602" w:rsidRPr="00851D89" w:rsidRDefault="005C5602" w:rsidP="005C5602">
      <w:pPr>
        <w:spacing w:after="0" w:line="240" w:lineRule="auto"/>
        <w:rPr>
          <w:rFonts w:ascii="Century Gothic" w:hAnsi="Century Gothic"/>
          <w:sz w:val="22"/>
          <w:szCs w:val="22"/>
        </w:rPr>
      </w:pPr>
    </w:p>
    <w:p w14:paraId="5A2333F7"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Mr Steve Dharamraj</w:t>
      </w:r>
    </w:p>
    <w:p w14:paraId="138D7AAD" w14:textId="77777777" w:rsidR="005C5602" w:rsidRPr="00851D89" w:rsidRDefault="005C5602" w:rsidP="005C5602">
      <w:pPr>
        <w:spacing w:after="0" w:line="240" w:lineRule="auto"/>
        <w:rPr>
          <w:rFonts w:ascii="Century Gothic" w:hAnsi="Century Gothic"/>
          <w:i/>
          <w:iCs/>
          <w:sz w:val="22"/>
          <w:szCs w:val="22"/>
        </w:rPr>
      </w:pPr>
      <w:r w:rsidRPr="00851D89">
        <w:rPr>
          <w:rFonts w:ascii="Century Gothic" w:hAnsi="Century Gothic"/>
          <w:i/>
          <w:iCs/>
          <w:sz w:val="22"/>
          <w:szCs w:val="22"/>
        </w:rPr>
        <w:t>Director of Finance, The Woodard Corporation</w:t>
      </w:r>
    </w:p>
    <w:p w14:paraId="35A80090" w14:textId="77777777" w:rsidR="005C5602" w:rsidRPr="00851D89" w:rsidRDefault="005C5602" w:rsidP="005C5602">
      <w:pPr>
        <w:spacing w:after="0" w:line="240" w:lineRule="auto"/>
        <w:rPr>
          <w:rFonts w:ascii="Century Gothic" w:hAnsi="Century Gothic" w:cs="Calibri"/>
          <w:i/>
          <w:iCs/>
          <w:color w:val="002060"/>
          <w:sz w:val="22"/>
          <w:szCs w:val="22"/>
        </w:rPr>
      </w:pPr>
    </w:p>
    <w:p w14:paraId="092A5342" w14:textId="77777777" w:rsidR="005C5602" w:rsidRPr="00851D89" w:rsidRDefault="005C5602" w:rsidP="005C5602">
      <w:pPr>
        <w:spacing w:after="0" w:line="240" w:lineRule="auto"/>
        <w:rPr>
          <w:rFonts w:ascii="Century Gothic" w:hAnsi="Century Gothic" w:cs="Calibri"/>
          <w:color w:val="002060"/>
          <w:sz w:val="22"/>
          <w:szCs w:val="22"/>
        </w:rPr>
      </w:pPr>
    </w:p>
    <w:p w14:paraId="37C8AE45" w14:textId="77777777" w:rsidR="005C5602" w:rsidRPr="00851D89" w:rsidRDefault="005C5602" w:rsidP="005C5602">
      <w:pPr>
        <w:spacing w:after="0" w:line="240" w:lineRule="auto"/>
        <w:rPr>
          <w:rFonts w:ascii="Century Gothic" w:hAnsi="Century Gothic" w:cs="Calibri"/>
          <w:color w:val="002060"/>
          <w:sz w:val="22"/>
          <w:szCs w:val="22"/>
        </w:rPr>
      </w:pPr>
    </w:p>
    <w:p w14:paraId="28D255C0" w14:textId="77777777" w:rsidR="005C5602" w:rsidRPr="00851D89" w:rsidRDefault="005C5602" w:rsidP="005C5602">
      <w:pPr>
        <w:rPr>
          <w:rFonts w:ascii="Century Gothic" w:hAnsi="Century Gothic"/>
          <w:b/>
          <w:bCs/>
          <w:color w:val="512886"/>
          <w:sz w:val="22"/>
          <w:szCs w:val="22"/>
        </w:rPr>
      </w:pPr>
      <w:r w:rsidRPr="00851D89">
        <w:rPr>
          <w:rFonts w:ascii="Century Gothic" w:hAnsi="Century Gothic"/>
          <w:b/>
          <w:bCs/>
          <w:color w:val="512886"/>
          <w:sz w:val="22"/>
          <w:szCs w:val="22"/>
        </w:rPr>
        <w:br w:type="page"/>
      </w:r>
    </w:p>
    <w:p w14:paraId="28306192"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About Nathaniel Woodard, Founder</w:t>
      </w:r>
    </w:p>
    <w:p w14:paraId="631BE811"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founder of what are today known as Woodard schools was Nathaniel Woodard (1811 to 1891). He was a priest who started his career as a curate in Shoreham, West Sussex. Struck by the poverty and social deprivation in the area in the mid-19th century, he opened a school in 1848 called St Nicolas which has since grown and developed into Lancing College (</w:t>
      </w:r>
      <w:r w:rsidRPr="00851D89">
        <w:rPr>
          <w:rFonts w:ascii="Century Gothic" w:hAnsi="Century Gothic"/>
          <w:i/>
          <w:iCs/>
          <w:sz w:val="22"/>
          <w:szCs w:val="22"/>
        </w:rPr>
        <w:t>its chapel is pictured, below</w:t>
      </w:r>
      <w:r w:rsidRPr="00851D89">
        <w:rPr>
          <w:rFonts w:ascii="Century Gothic" w:hAnsi="Century Gothic"/>
          <w:sz w:val="22"/>
          <w:szCs w:val="22"/>
        </w:rPr>
        <w:t xml:space="preserve">). His educational work became his career, and he went on to open more schools for boys and later, for girls too. In his lifetime he opened 11 schools, both day and boarding. </w:t>
      </w:r>
    </w:p>
    <w:p w14:paraId="40A2BFB3" w14:textId="77777777" w:rsidR="005C5602" w:rsidRPr="00851D89" w:rsidRDefault="005C5602" w:rsidP="005C5602">
      <w:pPr>
        <w:spacing w:after="0" w:line="240" w:lineRule="auto"/>
        <w:rPr>
          <w:rFonts w:ascii="Century Gothic" w:hAnsi="Century Gothic"/>
          <w:sz w:val="22"/>
          <w:szCs w:val="22"/>
        </w:rPr>
      </w:pPr>
    </w:p>
    <w:p w14:paraId="3EA1029B"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noProof/>
          <w:sz w:val="22"/>
          <w:szCs w:val="22"/>
        </w:rPr>
        <w:drawing>
          <wp:anchor distT="0" distB="0" distL="114300" distR="114300" simplePos="0" relativeHeight="251688960" behindDoc="1" locked="0" layoutInCell="1" allowOverlap="1" wp14:anchorId="22D46038" wp14:editId="487C08D4">
            <wp:simplePos x="0" y="0"/>
            <wp:positionH relativeFrom="margin">
              <wp:posOffset>3838575</wp:posOffset>
            </wp:positionH>
            <wp:positionV relativeFrom="paragraph">
              <wp:posOffset>265430</wp:posOffset>
            </wp:positionV>
            <wp:extent cx="2621280" cy="1744980"/>
            <wp:effectExtent l="0" t="0" r="7620" b="7620"/>
            <wp:wrapTight wrapText="bothSides">
              <wp:wrapPolygon edited="0">
                <wp:start x="0" y="0"/>
                <wp:lineTo x="0" y="21459"/>
                <wp:lineTo x="21506" y="21459"/>
                <wp:lineTo x="21506" y="0"/>
                <wp:lineTo x="0" y="0"/>
              </wp:wrapPolygon>
            </wp:wrapTight>
            <wp:docPr id="1" name="Picture 1" descr="Lancing College Chapel - Time For Wor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cing College Chapel - Time For Worth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D89">
        <w:rPr>
          <w:rFonts w:ascii="Century Gothic" w:hAnsi="Century Gothic"/>
          <w:sz w:val="22"/>
          <w:szCs w:val="22"/>
        </w:rPr>
        <w:t>Nathaniel Woodard’s aim was to provide an education with a fundamental foundation based on “sound principle and knowledge, firmly grounded in the Christian faith”. Much of this effort was funded by the stipend he received from being appointed a Canon of Manchester Cathedral in 1870 which came in recognition of his early efforts to advance the education of young people. He died in 1891, and his tomb lies in the chapel of Lancing College. To this day, the legacy of Nathaniel Woodard remains at the core of each Woodard school’s purpose and values.</w:t>
      </w:r>
    </w:p>
    <w:p w14:paraId="41EDC036" w14:textId="77777777" w:rsidR="005C5602" w:rsidRPr="00851D89" w:rsidRDefault="005C5602" w:rsidP="005C5602">
      <w:pPr>
        <w:spacing w:after="0" w:line="240" w:lineRule="auto"/>
        <w:rPr>
          <w:rFonts w:ascii="Century Gothic" w:hAnsi="Century Gothic" w:cs="Calibri"/>
          <w:color w:val="002060"/>
          <w:sz w:val="22"/>
          <w:szCs w:val="22"/>
          <w:lang w:val="en"/>
        </w:rPr>
      </w:pPr>
    </w:p>
    <w:p w14:paraId="58F3B188"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t>About Our Schools</w:t>
      </w:r>
    </w:p>
    <w:p w14:paraId="17EE870D"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Woodard Corporation is an educational charity founded on the vision of Nathaniel Woodard. It is an unusual mixture of both independent and state schools, prep and senior, single-sex and co-educational, boarding and day. Each of our schools is an integral part of the Woodard family and is expected to be an active partner with other schools within the group.</w:t>
      </w:r>
    </w:p>
    <w:p w14:paraId="34BFACA1" w14:textId="77777777" w:rsidR="005C5602" w:rsidRPr="00851D89" w:rsidRDefault="005C5602" w:rsidP="005C5602">
      <w:pPr>
        <w:spacing w:after="0" w:line="240" w:lineRule="auto"/>
        <w:rPr>
          <w:rFonts w:ascii="Century Gothic" w:hAnsi="Century Gothic"/>
          <w:sz w:val="22"/>
          <w:szCs w:val="22"/>
        </w:rPr>
      </w:pPr>
    </w:p>
    <w:p w14:paraId="384E6B17" w14:textId="77777777" w:rsidR="005C5602" w:rsidRDefault="005C5602" w:rsidP="005C5602">
      <w:pPr>
        <w:spacing w:after="0" w:line="240" w:lineRule="auto"/>
        <w:rPr>
          <w:rFonts w:ascii="Century Gothic" w:hAnsi="Century Gothic"/>
          <w:sz w:val="22"/>
          <w:szCs w:val="22"/>
        </w:rPr>
      </w:pPr>
      <w:r w:rsidRPr="00851D89">
        <w:rPr>
          <w:rFonts w:ascii="Century Gothic" w:hAnsi="Century Gothic"/>
          <w:sz w:val="22"/>
          <w:szCs w:val="22"/>
        </w:rPr>
        <w:t>The schools educate a total of around 30,000 young people and are located across England with one in Wales. Each school is distinct but falls into one of the following types:</w:t>
      </w:r>
    </w:p>
    <w:p w14:paraId="5B53325F" w14:textId="77777777" w:rsidR="005C5602" w:rsidRPr="00851D89" w:rsidRDefault="005C5602" w:rsidP="005C5602">
      <w:pPr>
        <w:spacing w:after="0" w:line="240" w:lineRule="auto"/>
        <w:rPr>
          <w:rFonts w:ascii="Century Gothic" w:hAnsi="Century Gothic"/>
          <w:sz w:val="22"/>
          <w:szCs w:val="22"/>
        </w:rPr>
      </w:pPr>
    </w:p>
    <w:p w14:paraId="336F1996"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13 leading independent boarding and day schools which are owned and governed by Woodard including Lancing College, Ardingly College, King’s College Taunton, Bloxham School, Ellesmere College, Queen Mary’s School, The Peterborough School, Hurstpierpoint College, Cathedral School Llandaff, Denstone College and Worksop College.</w:t>
      </w:r>
    </w:p>
    <w:p w14:paraId="48356D3A"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The Woodard Academies Trust which sponsors six academy schools that reflect the culture and vision of Woodard. These schools are located in Kent, West Sussex, Staffordshire, Tyneside and County Durham.</w:t>
      </w:r>
    </w:p>
    <w:p w14:paraId="44AC2CD3" w14:textId="77777777" w:rsidR="005C5602" w:rsidRPr="00851D89" w:rsidRDefault="005C5602" w:rsidP="005C5602">
      <w:pPr>
        <w:pStyle w:val="ListParagraph"/>
        <w:numPr>
          <w:ilvl w:val="0"/>
          <w:numId w:val="19"/>
        </w:numPr>
        <w:spacing w:after="0" w:line="240" w:lineRule="auto"/>
        <w:rPr>
          <w:rFonts w:ascii="Century Gothic" w:hAnsi="Century Gothic"/>
          <w:sz w:val="22"/>
          <w:szCs w:val="22"/>
        </w:rPr>
      </w:pPr>
      <w:r w:rsidRPr="00851D89">
        <w:rPr>
          <w:rFonts w:ascii="Century Gothic" w:hAnsi="Century Gothic"/>
          <w:sz w:val="22"/>
          <w:szCs w:val="22"/>
        </w:rPr>
        <w:t>There are 14 Affiliated schools (maintained) and Associate schools (independent). These are not owned, governed or funded by Woodard but share our values.</w:t>
      </w:r>
    </w:p>
    <w:p w14:paraId="1C4083EE" w14:textId="77777777" w:rsidR="005C5602" w:rsidRPr="00851D89" w:rsidRDefault="005C5602" w:rsidP="005C5602">
      <w:pPr>
        <w:spacing w:after="0" w:line="240" w:lineRule="auto"/>
        <w:rPr>
          <w:rFonts w:ascii="Century Gothic" w:hAnsi="Century Gothic"/>
          <w:sz w:val="22"/>
          <w:szCs w:val="22"/>
        </w:rPr>
      </w:pPr>
    </w:p>
    <w:p w14:paraId="7211FCCD"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In addition, to celebrate the bicentenary of Nathaniel Woodard’s birth, a new secondary school for more than 500 pupils was opened in 2012 to bring a high quality, Christian-based education to young people in a deprived part of Kenya.</w:t>
      </w:r>
    </w:p>
    <w:p w14:paraId="371C3F48" w14:textId="77777777" w:rsidR="005C5602" w:rsidRPr="00851D89" w:rsidRDefault="005C5602" w:rsidP="005C5602">
      <w:pPr>
        <w:spacing w:after="0" w:line="240" w:lineRule="auto"/>
        <w:rPr>
          <w:rFonts w:ascii="Century Gothic" w:hAnsi="Century Gothic"/>
          <w:sz w:val="22"/>
          <w:szCs w:val="22"/>
        </w:rPr>
      </w:pPr>
    </w:p>
    <w:p w14:paraId="51B47BE8" w14:textId="77777777" w:rsidR="005C5602" w:rsidRPr="00851D89" w:rsidRDefault="005C5602" w:rsidP="005C5602">
      <w:pPr>
        <w:rPr>
          <w:rFonts w:ascii="Century Gothic" w:hAnsi="Century Gothic"/>
          <w:b/>
          <w:bCs/>
          <w:color w:val="512886"/>
          <w:sz w:val="22"/>
          <w:szCs w:val="22"/>
        </w:rPr>
      </w:pPr>
      <w:r w:rsidRPr="00851D89">
        <w:rPr>
          <w:rFonts w:ascii="Century Gothic" w:hAnsi="Century Gothic"/>
          <w:b/>
          <w:bCs/>
          <w:color w:val="512886"/>
          <w:sz w:val="22"/>
          <w:szCs w:val="22"/>
        </w:rPr>
        <w:br w:type="page"/>
      </w:r>
    </w:p>
    <w:p w14:paraId="14024974" w14:textId="77777777" w:rsidR="005C5602" w:rsidRPr="00851D89" w:rsidRDefault="005C5602" w:rsidP="005C5602">
      <w:pPr>
        <w:spacing w:after="0" w:line="240" w:lineRule="auto"/>
        <w:rPr>
          <w:rFonts w:ascii="Century Gothic" w:hAnsi="Century Gothic"/>
          <w:b/>
          <w:bCs/>
          <w:color w:val="512886"/>
          <w:sz w:val="22"/>
          <w:szCs w:val="22"/>
        </w:rPr>
      </w:pPr>
      <w:r w:rsidRPr="00851D89">
        <w:rPr>
          <w:rFonts w:ascii="Century Gothic" w:hAnsi="Century Gothic"/>
          <w:b/>
          <w:bCs/>
          <w:color w:val="512886"/>
          <w:sz w:val="22"/>
          <w:szCs w:val="22"/>
        </w:rPr>
        <w:lastRenderedPageBreak/>
        <w:t>Our Values</w:t>
      </w:r>
    </w:p>
    <w:p w14:paraId="36C89645" w14:textId="77777777" w:rsidR="005C5602" w:rsidRPr="00851D89" w:rsidRDefault="005C5602" w:rsidP="005C5602">
      <w:pPr>
        <w:spacing w:after="0" w:line="240" w:lineRule="auto"/>
        <w:rPr>
          <w:rFonts w:ascii="Century Gothic" w:hAnsi="Century Gothic"/>
          <w:sz w:val="22"/>
          <w:szCs w:val="22"/>
        </w:rPr>
      </w:pPr>
      <w:r w:rsidRPr="00851D89">
        <w:rPr>
          <w:rFonts w:ascii="Century Gothic" w:hAnsi="Century Gothic"/>
          <w:sz w:val="22"/>
          <w:szCs w:val="22"/>
        </w:rPr>
        <w:t xml:space="preserve">The family of schools is geographically diverse but is linked by common values, shared resources and best practice. Many of them are rated as Outstanding in Ofsted/ISI reports. Some are also classed as National Teaching Schools. </w:t>
      </w:r>
    </w:p>
    <w:p w14:paraId="4839B892" w14:textId="21C04BAB" w:rsidR="005C5602" w:rsidRPr="00851D89" w:rsidRDefault="005C5602" w:rsidP="005C5602">
      <w:pPr>
        <w:spacing w:after="0" w:line="240" w:lineRule="auto"/>
        <w:rPr>
          <w:rFonts w:ascii="Century Gothic" w:hAnsi="Century Gothic"/>
          <w:sz w:val="22"/>
          <w:szCs w:val="22"/>
        </w:rPr>
      </w:pPr>
    </w:p>
    <w:p w14:paraId="696A9B45"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sz w:val="22"/>
          <w:szCs w:val="22"/>
        </w:rPr>
        <w:t xml:space="preserve">Woodard schools and academies firmly believe that all young people should be given every opportunity to flourish as human beings and to become world class learners within nurturing and supportive communities that place pastoral care at the heart of all they do. </w:t>
      </w:r>
    </w:p>
    <w:p w14:paraId="39D384ED" w14:textId="77777777" w:rsidR="005C5602" w:rsidRPr="00851D89" w:rsidRDefault="005C5602" w:rsidP="005C5602">
      <w:pPr>
        <w:spacing w:after="0" w:line="240" w:lineRule="auto"/>
        <w:jc w:val="both"/>
        <w:rPr>
          <w:rFonts w:ascii="Century Gothic" w:hAnsi="Century Gothic"/>
          <w:sz w:val="22"/>
          <w:szCs w:val="22"/>
        </w:rPr>
      </w:pPr>
    </w:p>
    <w:p w14:paraId="029F504B" w14:textId="77777777" w:rsidR="005C5602" w:rsidRPr="00851D89" w:rsidRDefault="005C5602" w:rsidP="005C5602">
      <w:pPr>
        <w:spacing w:after="0" w:line="240" w:lineRule="auto"/>
        <w:jc w:val="both"/>
        <w:rPr>
          <w:rFonts w:ascii="Century Gothic" w:hAnsi="Century Gothic"/>
          <w:sz w:val="22"/>
          <w:szCs w:val="22"/>
        </w:rPr>
      </w:pPr>
      <w:r w:rsidRPr="00851D89">
        <w:rPr>
          <w:rFonts w:ascii="Century Gothic" w:hAnsi="Century Gothic"/>
          <w:sz w:val="22"/>
          <w:szCs w:val="22"/>
        </w:rPr>
        <w:t>Our values are expressed through four main ‘themes:’</w:t>
      </w:r>
    </w:p>
    <w:p w14:paraId="34D7F8B5" w14:textId="77777777" w:rsidR="005C5602" w:rsidRPr="00851D89" w:rsidRDefault="005C5602" w:rsidP="005C5602">
      <w:pPr>
        <w:spacing w:after="0" w:line="240" w:lineRule="auto"/>
        <w:rPr>
          <w:rFonts w:ascii="Century Gothic" w:hAnsi="Century Gothic"/>
          <w:sz w:val="22"/>
          <w:szCs w:val="22"/>
        </w:rPr>
      </w:pPr>
    </w:p>
    <w:p w14:paraId="5C6CF8B8"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Faith</w:t>
      </w:r>
      <w:r w:rsidRPr="00851D89">
        <w:rPr>
          <w:rFonts w:ascii="Century Gothic" w:hAnsi="Century Gothic"/>
          <w:sz w:val="22"/>
          <w:szCs w:val="22"/>
        </w:rPr>
        <w:t>: All Woodard schools and academies have a vision and ethos based on Christian beliefs and values expressed in practical ways as true community institutions welcoming students of all faiths and none in equal measure.</w:t>
      </w:r>
    </w:p>
    <w:p w14:paraId="5B8E87D4"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sz w:val="22"/>
          <w:szCs w:val="22"/>
        </w:rPr>
        <w:t xml:space="preserve">A focus on the </w:t>
      </w:r>
      <w:r w:rsidRPr="00851D89">
        <w:rPr>
          <w:rFonts w:ascii="Century Gothic" w:hAnsi="Century Gothic"/>
          <w:b/>
          <w:bCs/>
          <w:sz w:val="22"/>
          <w:szCs w:val="22"/>
        </w:rPr>
        <w:t>‘whole child’</w:t>
      </w:r>
      <w:r w:rsidRPr="00851D89">
        <w:rPr>
          <w:rFonts w:ascii="Century Gothic" w:hAnsi="Century Gothic"/>
          <w:sz w:val="22"/>
          <w:szCs w:val="22"/>
        </w:rPr>
        <w:t>: Woodard schools and academies provide student-centred, personalised and holistic education. Each student is to be known, loved and nurtured in all aspects of his/her life.</w:t>
      </w:r>
    </w:p>
    <w:p w14:paraId="05FDB9D1"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Dynamic communities</w:t>
      </w:r>
      <w:r w:rsidRPr="00851D89">
        <w:rPr>
          <w:rFonts w:ascii="Century Gothic" w:hAnsi="Century Gothic"/>
          <w:sz w:val="22"/>
          <w:szCs w:val="22"/>
        </w:rPr>
        <w:t>: Woodard schools and academies are strong and vibrant collegiate communities in which students and staff are encouraged to participate fully and support each other in sporting, artistic, learning settings.</w:t>
      </w:r>
    </w:p>
    <w:p w14:paraId="71CE4CAE" w14:textId="77777777" w:rsidR="005C5602" w:rsidRPr="00851D89" w:rsidRDefault="005C5602" w:rsidP="005C5602">
      <w:pPr>
        <w:pStyle w:val="ListParagraph"/>
        <w:numPr>
          <w:ilvl w:val="0"/>
          <w:numId w:val="20"/>
        </w:numPr>
        <w:spacing w:after="0" w:line="240" w:lineRule="auto"/>
        <w:rPr>
          <w:rFonts w:ascii="Century Gothic" w:hAnsi="Century Gothic"/>
          <w:sz w:val="22"/>
          <w:szCs w:val="22"/>
        </w:rPr>
      </w:pPr>
      <w:r w:rsidRPr="00851D89">
        <w:rPr>
          <w:rFonts w:ascii="Century Gothic" w:hAnsi="Century Gothic"/>
          <w:b/>
          <w:bCs/>
          <w:sz w:val="22"/>
          <w:szCs w:val="22"/>
        </w:rPr>
        <w:t>Learning</w:t>
      </w:r>
      <w:r w:rsidRPr="00851D89">
        <w:rPr>
          <w:rFonts w:ascii="Century Gothic" w:hAnsi="Century Gothic"/>
          <w:sz w:val="22"/>
          <w:szCs w:val="22"/>
        </w:rPr>
        <w:t>: the core function of a Woodard school or academy is to accelerate learning for each student and member of the faculty and to promote excellence in all its endeavours. It will prepare young people to lead full and creative lives.</w:t>
      </w:r>
    </w:p>
    <w:p w14:paraId="7B6821E2" w14:textId="77777777" w:rsidR="005C5602" w:rsidRPr="005C5602" w:rsidRDefault="005C5602" w:rsidP="005C5602">
      <w:pPr>
        <w:spacing w:after="0" w:line="240" w:lineRule="auto"/>
        <w:rPr>
          <w:rFonts w:ascii="Century Gothic" w:hAnsi="Century Gothic"/>
          <w:b/>
          <w:bCs/>
          <w:color w:val="512886"/>
          <w:sz w:val="22"/>
          <w:szCs w:val="22"/>
        </w:rPr>
      </w:pPr>
    </w:p>
    <w:p w14:paraId="33FD2BEF" w14:textId="0D8A0BA8" w:rsidR="006C2816" w:rsidRPr="005C5602" w:rsidRDefault="005C5602" w:rsidP="005C5602">
      <w:pPr>
        <w:spacing w:after="0" w:line="240" w:lineRule="auto"/>
        <w:rPr>
          <w:rFonts w:ascii="Century Gothic" w:hAnsi="Century Gothic"/>
          <w:b/>
          <w:bCs/>
          <w:color w:val="512886"/>
          <w:sz w:val="22"/>
          <w:szCs w:val="22"/>
        </w:rPr>
      </w:pPr>
      <w:r>
        <w:rPr>
          <w:rFonts w:ascii="Century Gothic" w:hAnsi="Century Gothic"/>
          <w:b/>
          <w:bCs/>
          <w:color w:val="512886"/>
          <w:sz w:val="22"/>
          <w:szCs w:val="22"/>
        </w:rPr>
        <w:t>Abou</w:t>
      </w:r>
      <w:r w:rsidR="00C112ED">
        <w:rPr>
          <w:rFonts w:ascii="Century Gothic" w:hAnsi="Century Gothic"/>
          <w:b/>
          <w:bCs/>
          <w:color w:val="512886"/>
          <w:sz w:val="22"/>
          <w:szCs w:val="22"/>
        </w:rPr>
        <w:t>t</w:t>
      </w:r>
      <w:r>
        <w:rPr>
          <w:rFonts w:ascii="Century Gothic" w:hAnsi="Century Gothic"/>
          <w:b/>
          <w:bCs/>
          <w:color w:val="512886"/>
          <w:sz w:val="22"/>
          <w:szCs w:val="22"/>
        </w:rPr>
        <w:t xml:space="preserve"> the role: </w:t>
      </w:r>
      <w:r w:rsidR="006C2816" w:rsidRPr="005C5602">
        <w:rPr>
          <w:rFonts w:ascii="Century Gothic" w:hAnsi="Century Gothic"/>
          <w:b/>
          <w:bCs/>
          <w:color w:val="512886"/>
          <w:sz w:val="22"/>
          <w:szCs w:val="22"/>
        </w:rPr>
        <w:t xml:space="preserve">Business &amp; Operations </w:t>
      </w:r>
      <w:r w:rsidR="00347929" w:rsidRPr="005C5602">
        <w:rPr>
          <w:rFonts w:ascii="Century Gothic" w:hAnsi="Century Gothic"/>
          <w:b/>
          <w:bCs/>
          <w:color w:val="512886"/>
          <w:sz w:val="22"/>
          <w:szCs w:val="22"/>
        </w:rPr>
        <w:t>Manager</w:t>
      </w:r>
    </w:p>
    <w:p w14:paraId="76CA1696" w14:textId="268C1C76" w:rsidR="006C2816" w:rsidRPr="00347929" w:rsidRDefault="006C2816" w:rsidP="00347929">
      <w:pPr>
        <w:spacing w:after="0" w:line="240" w:lineRule="auto"/>
        <w:rPr>
          <w:rFonts w:ascii="Century Gothic" w:hAnsi="Century Gothic" w:cs="Arial"/>
          <w:sz w:val="22"/>
          <w:szCs w:val="22"/>
        </w:rPr>
      </w:pPr>
      <w:r w:rsidRPr="00347929">
        <w:rPr>
          <w:rFonts w:ascii="Century Gothic" w:hAnsi="Century Gothic" w:cs="Arial"/>
          <w:sz w:val="22"/>
          <w:szCs w:val="22"/>
        </w:rPr>
        <w:t>Reporting to The Director of Finance, the Business and Operations Manager will demand an organised and proactive approach, supporting the effective operation of the Woodard Corporation Board, Head Office functions and day-to-day activities. They will ensure the efficient planning and delivery of meetings, conferences and events, and provide high-quality governance and administrative support. This role would suit a range of potential candidates at different stages of their careers, including those with relevant experience who may be returning to work after a career break.</w:t>
      </w:r>
    </w:p>
    <w:p w14:paraId="41D1631E" w14:textId="77777777" w:rsidR="006C2816" w:rsidRPr="00347929" w:rsidRDefault="006C2816" w:rsidP="00347929">
      <w:pPr>
        <w:spacing w:after="0" w:line="240" w:lineRule="auto"/>
        <w:rPr>
          <w:rFonts w:ascii="Century Gothic" w:eastAsia="Aptos" w:hAnsi="Century Gothic" w:cs="Arial"/>
          <w:kern w:val="0"/>
          <w:sz w:val="22"/>
          <w:szCs w:val="22"/>
          <w:lang w:eastAsia="en-GB"/>
          <w14:ligatures w14:val="none"/>
        </w:rPr>
      </w:pPr>
    </w:p>
    <w:p w14:paraId="18D43BA9" w14:textId="77777777" w:rsidR="006C2816" w:rsidRPr="00560FBD" w:rsidRDefault="006C2816" w:rsidP="00347929">
      <w:pPr>
        <w:spacing w:after="0" w:line="240" w:lineRule="auto"/>
        <w:rPr>
          <w:rFonts w:ascii="Century Gothic" w:eastAsia="Aptos" w:hAnsi="Century Gothic" w:cs="Arial"/>
          <w:color w:val="7030A0"/>
          <w:kern w:val="0"/>
          <w:sz w:val="22"/>
          <w:szCs w:val="22"/>
          <w:lang w:eastAsia="en-GB"/>
          <w14:ligatures w14:val="none"/>
        </w:rPr>
      </w:pPr>
      <w:r w:rsidRPr="00560FBD">
        <w:rPr>
          <w:rFonts w:ascii="Century Gothic" w:eastAsia="Aptos" w:hAnsi="Century Gothic" w:cs="Arial"/>
          <w:b/>
          <w:bCs/>
          <w:color w:val="7030A0"/>
          <w:kern w:val="0"/>
          <w:sz w:val="22"/>
          <w:szCs w:val="22"/>
          <w:lang w:eastAsia="en-GB"/>
          <w14:ligatures w14:val="none"/>
        </w:rPr>
        <w:t>Key Responsibilities</w:t>
      </w:r>
    </w:p>
    <w:p w14:paraId="210179FE"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Plan and coordinate the delivery of Board and committee meetings, the AGM, conferences and events.</w:t>
      </w:r>
    </w:p>
    <w:p w14:paraId="50B1D692"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Work closely with Board members, the Executive Chair and Directors to develop agendas, arrange meetings, prepare briefing packs, draft minutes and track actions arising.</w:t>
      </w:r>
    </w:p>
    <w:p w14:paraId="51817BF3"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Arrange and provide comprehensive logistical support for meetings, conferences and events.</w:t>
      </w:r>
    </w:p>
    <w:p w14:paraId="6F7CFC1B"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Attend meetings, conferences and events as required, providing in-person support.</w:t>
      </w:r>
    </w:p>
    <w:p w14:paraId="28E0880E"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Arrange and coordinate visits by Board members, the Executive Chair and Directors to schools and other stakeholders.</w:t>
      </w:r>
    </w:p>
    <w:p w14:paraId="48D03875"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Maintain accurate records, databases and documentation to support the Woodard Corporation.</w:t>
      </w:r>
    </w:p>
    <w:p w14:paraId="7712C342"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Ensure relevant policies and governance documentation are in place, up to date and appropriately maintained.</w:t>
      </w:r>
    </w:p>
    <w:p w14:paraId="25D9A441"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Manage KPIs and business analysis.</w:t>
      </w:r>
    </w:p>
    <w:p w14:paraId="297F0D08" w14:textId="77777777" w:rsidR="006C2816" w:rsidRPr="00347929" w:rsidRDefault="006C2816" w:rsidP="00347929">
      <w:pPr>
        <w:numPr>
          <w:ilvl w:val="0"/>
          <w:numId w:val="25"/>
        </w:numPr>
        <w:spacing w:after="0" w:line="240" w:lineRule="auto"/>
        <w:rPr>
          <w:rFonts w:ascii="Century Gothic" w:hAnsi="Century Gothic"/>
          <w:sz w:val="22"/>
          <w:szCs w:val="22"/>
          <w:lang w:eastAsia="en-GB"/>
        </w:rPr>
      </w:pPr>
      <w:r w:rsidRPr="00347929">
        <w:rPr>
          <w:rFonts w:ascii="Century Gothic" w:hAnsi="Century Gothic" w:cs="Arial"/>
          <w:sz w:val="22"/>
          <w:szCs w:val="22"/>
        </w:rPr>
        <w:t>Support the monitoring of relevant activities and produce routine reports as required, for example, exam results and pupil numbers.</w:t>
      </w:r>
    </w:p>
    <w:p w14:paraId="0A23C753" w14:textId="77777777" w:rsidR="006C2816" w:rsidRDefault="006C2816" w:rsidP="00347929">
      <w:pPr>
        <w:spacing w:after="0" w:line="240" w:lineRule="auto"/>
        <w:ind w:left="720"/>
        <w:rPr>
          <w:rFonts w:ascii="Century Gothic" w:hAnsi="Century Gothic"/>
          <w:sz w:val="22"/>
          <w:szCs w:val="22"/>
          <w:lang w:eastAsia="en-GB"/>
        </w:rPr>
      </w:pPr>
    </w:p>
    <w:p w14:paraId="3E2FACC0" w14:textId="77777777" w:rsidR="005C5602" w:rsidRDefault="005C5602" w:rsidP="00347929">
      <w:pPr>
        <w:spacing w:after="0" w:line="240" w:lineRule="auto"/>
        <w:ind w:left="720"/>
        <w:rPr>
          <w:rFonts w:ascii="Century Gothic" w:hAnsi="Century Gothic"/>
          <w:sz w:val="22"/>
          <w:szCs w:val="22"/>
          <w:lang w:eastAsia="en-GB"/>
        </w:rPr>
      </w:pPr>
    </w:p>
    <w:p w14:paraId="015FF4DC" w14:textId="77777777" w:rsidR="005C5602" w:rsidRDefault="005C5602" w:rsidP="00347929">
      <w:pPr>
        <w:spacing w:after="0" w:line="240" w:lineRule="auto"/>
        <w:ind w:left="720"/>
        <w:rPr>
          <w:rFonts w:ascii="Century Gothic" w:hAnsi="Century Gothic"/>
          <w:sz w:val="22"/>
          <w:szCs w:val="22"/>
          <w:lang w:eastAsia="en-GB"/>
        </w:rPr>
      </w:pPr>
    </w:p>
    <w:p w14:paraId="53E1D1C0" w14:textId="77777777" w:rsidR="0033667B" w:rsidRPr="00347929" w:rsidRDefault="0033667B" w:rsidP="00347929">
      <w:pPr>
        <w:spacing w:after="0" w:line="240" w:lineRule="auto"/>
        <w:ind w:left="720"/>
        <w:rPr>
          <w:rFonts w:ascii="Century Gothic" w:hAnsi="Century Gothic"/>
          <w:sz w:val="22"/>
          <w:szCs w:val="22"/>
          <w:lang w:eastAsia="en-GB"/>
        </w:rPr>
      </w:pPr>
    </w:p>
    <w:p w14:paraId="19A25F58" w14:textId="77777777" w:rsidR="006C2816" w:rsidRPr="00347929" w:rsidRDefault="006C2816" w:rsidP="00347929">
      <w:pPr>
        <w:spacing w:after="0" w:line="240" w:lineRule="auto"/>
        <w:rPr>
          <w:rFonts w:ascii="Century Gothic" w:eastAsia="Aptos" w:hAnsi="Century Gothic" w:cs="Arial"/>
          <w:i/>
          <w:iCs/>
          <w:kern w:val="0"/>
          <w:sz w:val="22"/>
          <w:szCs w:val="22"/>
          <w:lang w:eastAsia="en-GB"/>
          <w14:ligatures w14:val="none"/>
        </w:rPr>
      </w:pPr>
      <w:r w:rsidRPr="00347929">
        <w:rPr>
          <w:rFonts w:ascii="Century Gothic" w:eastAsia="Aptos" w:hAnsi="Century Gothic" w:cs="Arial"/>
          <w:i/>
          <w:iCs/>
          <w:kern w:val="0"/>
          <w:sz w:val="22"/>
          <w:szCs w:val="22"/>
          <w:lang w:eastAsia="en-GB"/>
          <w14:ligatures w14:val="none"/>
        </w:rPr>
        <w:lastRenderedPageBreak/>
        <w:t>Executive &amp; Administrative Support</w:t>
      </w:r>
    </w:p>
    <w:p w14:paraId="0530828C" w14:textId="77777777" w:rsidR="006C2816" w:rsidRPr="00347929" w:rsidRDefault="006C2816" w:rsidP="00347929">
      <w:pPr>
        <w:numPr>
          <w:ilvl w:val="0"/>
          <w:numId w:val="26"/>
        </w:numPr>
        <w:spacing w:after="0" w:line="240" w:lineRule="auto"/>
        <w:rPr>
          <w:rFonts w:ascii="Century Gothic" w:hAnsi="Century Gothic"/>
          <w:sz w:val="22"/>
          <w:szCs w:val="22"/>
          <w:lang w:eastAsia="en-GB"/>
        </w:rPr>
      </w:pPr>
      <w:r w:rsidRPr="00347929">
        <w:rPr>
          <w:rFonts w:ascii="Century Gothic" w:hAnsi="Century Gothic" w:cs="Arial"/>
          <w:sz w:val="22"/>
          <w:szCs w:val="22"/>
        </w:rPr>
        <w:t>Manage diaries and scheduling for the Executive Chair and Directors, including internal and external appointments.</w:t>
      </w:r>
    </w:p>
    <w:p w14:paraId="310CE497" w14:textId="77777777" w:rsidR="006C2816" w:rsidRPr="00347929" w:rsidRDefault="006C2816" w:rsidP="00347929">
      <w:pPr>
        <w:numPr>
          <w:ilvl w:val="0"/>
          <w:numId w:val="26"/>
        </w:numPr>
        <w:spacing w:after="0" w:line="240" w:lineRule="auto"/>
        <w:rPr>
          <w:rFonts w:ascii="Century Gothic" w:hAnsi="Century Gothic"/>
          <w:sz w:val="22"/>
          <w:szCs w:val="22"/>
          <w:lang w:eastAsia="en-GB"/>
        </w:rPr>
      </w:pPr>
      <w:r w:rsidRPr="00347929">
        <w:rPr>
          <w:rFonts w:ascii="Century Gothic" w:hAnsi="Century Gothic" w:cs="Arial"/>
          <w:sz w:val="22"/>
          <w:szCs w:val="22"/>
        </w:rPr>
        <w:t>Prepare and organise supporting documentation and briefing materials for the Executive Chair and Directors.</w:t>
      </w:r>
    </w:p>
    <w:p w14:paraId="56AA4361" w14:textId="77777777" w:rsidR="006C2816" w:rsidRPr="00347929" w:rsidRDefault="006C2816" w:rsidP="00347929">
      <w:pPr>
        <w:numPr>
          <w:ilvl w:val="0"/>
          <w:numId w:val="26"/>
        </w:numPr>
        <w:spacing w:after="0" w:line="240" w:lineRule="auto"/>
        <w:rPr>
          <w:rFonts w:ascii="Century Gothic" w:hAnsi="Century Gothic"/>
          <w:sz w:val="22"/>
          <w:szCs w:val="22"/>
          <w:lang w:eastAsia="en-GB"/>
        </w:rPr>
      </w:pPr>
      <w:r w:rsidRPr="00347929">
        <w:rPr>
          <w:rFonts w:ascii="Century Gothic" w:hAnsi="Century Gothic" w:cs="Arial"/>
          <w:sz w:val="22"/>
          <w:szCs w:val="22"/>
        </w:rPr>
        <w:t>Maintain action logs and ensure timely follow-up with relevant stakeholders.</w:t>
      </w:r>
    </w:p>
    <w:p w14:paraId="5CE7C7DD" w14:textId="77777777" w:rsidR="006C2816" w:rsidRPr="00347929" w:rsidRDefault="006C2816" w:rsidP="00347929">
      <w:pPr>
        <w:spacing w:after="0" w:line="240" w:lineRule="auto"/>
        <w:rPr>
          <w:rFonts w:ascii="Century Gothic" w:eastAsia="Aptos" w:hAnsi="Century Gothic" w:cs="Arial"/>
          <w:b/>
          <w:bCs/>
          <w:kern w:val="0"/>
          <w:sz w:val="22"/>
          <w:szCs w:val="22"/>
          <w:lang w:eastAsia="en-GB"/>
          <w14:ligatures w14:val="none"/>
        </w:rPr>
      </w:pPr>
    </w:p>
    <w:p w14:paraId="42EB4B24" w14:textId="77777777" w:rsidR="006C2816" w:rsidRPr="00347929" w:rsidRDefault="006C2816" w:rsidP="00347929">
      <w:pPr>
        <w:spacing w:after="0" w:line="240" w:lineRule="auto"/>
        <w:rPr>
          <w:rFonts w:ascii="Century Gothic" w:eastAsia="Aptos" w:hAnsi="Century Gothic" w:cs="Arial"/>
          <w:i/>
          <w:iCs/>
          <w:kern w:val="0"/>
          <w:sz w:val="22"/>
          <w:szCs w:val="22"/>
          <w:lang w:eastAsia="en-GB"/>
          <w14:ligatures w14:val="none"/>
        </w:rPr>
      </w:pPr>
      <w:r w:rsidRPr="00347929">
        <w:rPr>
          <w:rFonts w:ascii="Century Gothic" w:eastAsia="Aptos" w:hAnsi="Century Gothic" w:cs="Arial"/>
          <w:i/>
          <w:iCs/>
          <w:kern w:val="0"/>
          <w:sz w:val="22"/>
          <w:szCs w:val="22"/>
          <w:lang w:eastAsia="en-GB"/>
          <w14:ligatures w14:val="none"/>
        </w:rPr>
        <w:t>Remote Office Coordination</w:t>
      </w:r>
    </w:p>
    <w:p w14:paraId="57AE8675" w14:textId="77777777" w:rsidR="006C2816" w:rsidRPr="00347929" w:rsidRDefault="006C2816" w:rsidP="00347929">
      <w:pPr>
        <w:numPr>
          <w:ilvl w:val="0"/>
          <w:numId w:val="27"/>
        </w:numPr>
        <w:spacing w:after="0" w:line="240" w:lineRule="auto"/>
        <w:rPr>
          <w:rFonts w:ascii="Century Gothic" w:hAnsi="Century Gothic"/>
          <w:sz w:val="22"/>
          <w:szCs w:val="22"/>
          <w:lang w:eastAsia="en-GB"/>
        </w:rPr>
      </w:pPr>
      <w:r w:rsidRPr="00347929">
        <w:rPr>
          <w:rFonts w:ascii="Century Gothic" w:hAnsi="Century Gothic" w:cs="Arial"/>
          <w:sz w:val="22"/>
          <w:szCs w:val="22"/>
        </w:rPr>
        <w:t>Support the day-to-day operation of Head Office functions, ensuring systems and processes run effectively.</w:t>
      </w:r>
    </w:p>
    <w:p w14:paraId="5D69234C" w14:textId="77777777" w:rsidR="006C2816" w:rsidRPr="00347929" w:rsidRDefault="006C2816" w:rsidP="00347929">
      <w:pPr>
        <w:numPr>
          <w:ilvl w:val="0"/>
          <w:numId w:val="27"/>
        </w:numPr>
        <w:spacing w:after="0" w:line="240" w:lineRule="auto"/>
        <w:rPr>
          <w:rFonts w:ascii="Century Gothic" w:hAnsi="Century Gothic"/>
          <w:sz w:val="22"/>
          <w:szCs w:val="22"/>
          <w:lang w:eastAsia="en-GB"/>
        </w:rPr>
      </w:pPr>
      <w:r w:rsidRPr="00347929">
        <w:rPr>
          <w:rFonts w:ascii="Century Gothic" w:hAnsi="Century Gothic" w:cs="Arial"/>
          <w:sz w:val="22"/>
          <w:szCs w:val="22"/>
        </w:rPr>
        <w:t>Act as a key point of contact for internal queries and external stakeholders, ensuring a professional and timely response.</w:t>
      </w:r>
    </w:p>
    <w:p w14:paraId="257C10EC" w14:textId="77777777" w:rsidR="006C2816" w:rsidRPr="00347929" w:rsidRDefault="006C2816" w:rsidP="00347929">
      <w:pPr>
        <w:numPr>
          <w:ilvl w:val="0"/>
          <w:numId w:val="27"/>
        </w:numPr>
        <w:spacing w:after="0" w:line="240" w:lineRule="auto"/>
        <w:rPr>
          <w:rFonts w:ascii="Century Gothic" w:hAnsi="Century Gothic"/>
          <w:sz w:val="22"/>
          <w:szCs w:val="22"/>
          <w:lang w:eastAsia="en-GB"/>
        </w:rPr>
      </w:pPr>
      <w:r w:rsidRPr="00347929">
        <w:rPr>
          <w:rFonts w:ascii="Century Gothic" w:hAnsi="Century Gothic" w:cs="Arial"/>
          <w:sz w:val="22"/>
          <w:szCs w:val="22"/>
        </w:rPr>
        <w:t>Coordinate visits, including scheduling, venues, travel, logistics and hospitality arrangements.</w:t>
      </w:r>
    </w:p>
    <w:p w14:paraId="23A2004F" w14:textId="77777777" w:rsidR="006C2816" w:rsidRPr="00347929" w:rsidRDefault="006C2816" w:rsidP="00347929">
      <w:pPr>
        <w:spacing w:after="0" w:line="240" w:lineRule="auto"/>
        <w:rPr>
          <w:rFonts w:ascii="Century Gothic" w:eastAsia="Aptos" w:hAnsi="Century Gothic" w:cs="Arial"/>
          <w:i/>
          <w:iCs/>
          <w:kern w:val="0"/>
          <w:sz w:val="22"/>
          <w:szCs w:val="22"/>
          <w:lang w:eastAsia="en-GB"/>
          <w14:ligatures w14:val="none"/>
        </w:rPr>
      </w:pPr>
    </w:p>
    <w:p w14:paraId="18F2909F" w14:textId="77777777" w:rsidR="006C2816" w:rsidRPr="00347929" w:rsidRDefault="006C2816" w:rsidP="00347929">
      <w:pPr>
        <w:spacing w:after="0" w:line="240" w:lineRule="auto"/>
        <w:rPr>
          <w:rFonts w:ascii="Century Gothic" w:eastAsia="Aptos" w:hAnsi="Century Gothic" w:cs="Arial"/>
          <w:i/>
          <w:iCs/>
          <w:kern w:val="0"/>
          <w:sz w:val="22"/>
          <w:szCs w:val="22"/>
          <w:lang w:eastAsia="en-GB"/>
          <w14:ligatures w14:val="none"/>
        </w:rPr>
      </w:pPr>
      <w:r w:rsidRPr="00347929">
        <w:rPr>
          <w:rFonts w:ascii="Century Gothic" w:eastAsia="Aptos" w:hAnsi="Century Gothic" w:cs="Arial"/>
          <w:i/>
          <w:iCs/>
          <w:kern w:val="0"/>
          <w:sz w:val="22"/>
          <w:szCs w:val="22"/>
          <w:lang w:eastAsia="en-GB"/>
          <w14:ligatures w14:val="none"/>
        </w:rPr>
        <w:t>General</w:t>
      </w:r>
    </w:p>
    <w:p w14:paraId="2CA2E6E6" w14:textId="77777777" w:rsidR="006C2816" w:rsidRPr="00347929" w:rsidRDefault="006C2816" w:rsidP="00347929">
      <w:pPr>
        <w:numPr>
          <w:ilvl w:val="0"/>
          <w:numId w:val="28"/>
        </w:numPr>
        <w:spacing w:after="0" w:line="240" w:lineRule="auto"/>
        <w:rPr>
          <w:rFonts w:ascii="Century Gothic" w:hAnsi="Century Gothic"/>
          <w:sz w:val="22"/>
          <w:szCs w:val="22"/>
          <w:lang w:eastAsia="en-GB"/>
        </w:rPr>
      </w:pPr>
      <w:r w:rsidRPr="00347929">
        <w:rPr>
          <w:rFonts w:ascii="Century Gothic" w:hAnsi="Century Gothic" w:cs="Arial"/>
          <w:sz w:val="22"/>
          <w:szCs w:val="22"/>
        </w:rPr>
        <w:t>Contribute to the continuous improvement of administrative and operational processes.</w:t>
      </w:r>
    </w:p>
    <w:p w14:paraId="2DAF6400" w14:textId="1D51B531" w:rsidR="00347929" w:rsidRPr="005C5602" w:rsidRDefault="006C2816" w:rsidP="005C5602">
      <w:pPr>
        <w:numPr>
          <w:ilvl w:val="0"/>
          <w:numId w:val="28"/>
        </w:numPr>
        <w:spacing w:after="0" w:line="240" w:lineRule="auto"/>
        <w:rPr>
          <w:rFonts w:ascii="Century Gothic" w:hAnsi="Century Gothic"/>
          <w:sz w:val="22"/>
          <w:szCs w:val="22"/>
          <w:lang w:eastAsia="en-GB"/>
        </w:rPr>
      </w:pPr>
      <w:r w:rsidRPr="00347929">
        <w:rPr>
          <w:rFonts w:ascii="Century Gothic" w:hAnsi="Century Gothic" w:cs="Arial"/>
          <w:sz w:val="22"/>
          <w:szCs w:val="22"/>
        </w:rPr>
        <w:t>Provide flexible support across the Woodard Corporation as required.</w:t>
      </w:r>
    </w:p>
    <w:p w14:paraId="4C279ED7" w14:textId="77777777" w:rsidR="00347929" w:rsidRPr="00347929" w:rsidRDefault="00347929" w:rsidP="00347929">
      <w:pPr>
        <w:spacing w:after="0" w:line="240" w:lineRule="auto"/>
        <w:ind w:left="720"/>
        <w:rPr>
          <w:rFonts w:ascii="Century Gothic" w:hAnsi="Century Gothic"/>
          <w:sz w:val="22"/>
          <w:szCs w:val="22"/>
          <w:lang w:eastAsia="en-GB"/>
        </w:rPr>
      </w:pPr>
    </w:p>
    <w:p w14:paraId="2BD87023" w14:textId="77777777" w:rsidR="006C2816" w:rsidRPr="00560FBD" w:rsidRDefault="006C2816" w:rsidP="00347929">
      <w:pPr>
        <w:spacing w:after="0" w:line="240" w:lineRule="auto"/>
        <w:rPr>
          <w:rFonts w:ascii="Century Gothic" w:eastAsia="Aptos" w:hAnsi="Century Gothic" w:cs="Arial"/>
          <w:color w:val="7030A0"/>
          <w:kern w:val="0"/>
          <w:sz w:val="22"/>
          <w:szCs w:val="22"/>
          <w:lang w:eastAsia="en-GB"/>
          <w14:ligatures w14:val="none"/>
        </w:rPr>
      </w:pPr>
      <w:r w:rsidRPr="00560FBD">
        <w:rPr>
          <w:rFonts w:ascii="Century Gothic" w:eastAsia="Aptos" w:hAnsi="Century Gothic" w:cs="Arial"/>
          <w:b/>
          <w:bCs/>
          <w:color w:val="7030A0"/>
          <w:kern w:val="0"/>
          <w:sz w:val="22"/>
          <w:szCs w:val="22"/>
          <w:lang w:eastAsia="en-GB"/>
          <w14:ligatures w14:val="none"/>
        </w:rPr>
        <w:t xml:space="preserve">The ideal candidate will bring/ demonstrate </w:t>
      </w:r>
    </w:p>
    <w:p w14:paraId="2952C6C2"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Relevant qualifications and experience.</w:t>
      </w:r>
    </w:p>
    <w:p w14:paraId="679FC45C" w14:textId="77777777" w:rsidR="006C2816" w:rsidRPr="00347929" w:rsidRDefault="006C2816" w:rsidP="00347929">
      <w:pPr>
        <w:numPr>
          <w:ilvl w:val="0"/>
          <w:numId w:val="29"/>
        </w:numPr>
        <w:spacing w:after="0" w:line="240" w:lineRule="auto"/>
        <w:rPr>
          <w:rFonts w:ascii="Century Gothic" w:hAnsi="Century Gothic" w:cs="Arial"/>
          <w:sz w:val="22"/>
          <w:szCs w:val="22"/>
        </w:rPr>
      </w:pPr>
      <w:r w:rsidRPr="00347929">
        <w:rPr>
          <w:rFonts w:ascii="Century Gothic" w:hAnsi="Century Gothic" w:cs="Arial"/>
          <w:sz w:val="22"/>
          <w:szCs w:val="22"/>
        </w:rPr>
        <w:t xml:space="preserve">Strong analytical skills and problem-solving skills. </w:t>
      </w:r>
    </w:p>
    <w:p w14:paraId="773CECFD"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Excellent organisational and time-management skills.</w:t>
      </w:r>
    </w:p>
    <w:p w14:paraId="775C9181"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Excellent written and verbal communication skills.</w:t>
      </w:r>
    </w:p>
    <w:p w14:paraId="3546FBC6"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High attention to detail, with the ability to manage multiple priorities.</w:t>
      </w:r>
    </w:p>
    <w:p w14:paraId="7F35A2C8"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Proficient in Microsoft 365 (including Outlook, Word, Excel, PowerPoint and Teams).</w:t>
      </w:r>
    </w:p>
    <w:p w14:paraId="47B2DA47"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Confident in the use of AI in support of business processes.</w:t>
      </w:r>
    </w:p>
    <w:p w14:paraId="336CA6F1"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Able to work effectively both independently and as part of a team.</w:t>
      </w:r>
    </w:p>
    <w:p w14:paraId="6A4D3A86"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Proactive, with a natural curiosity and a willingness to contribute across a varied remit.</w:t>
      </w:r>
    </w:p>
    <w:p w14:paraId="2FCB11C1"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cs="Arial"/>
          <w:sz w:val="22"/>
          <w:szCs w:val="22"/>
        </w:rPr>
        <w:t>Willingness for occasional travel and to undertake an Enhanced DBS check (or hold a current certificate).</w:t>
      </w:r>
    </w:p>
    <w:p w14:paraId="1C74E23F" w14:textId="77777777" w:rsidR="006C2816" w:rsidRPr="00347929" w:rsidRDefault="006C2816" w:rsidP="00347929">
      <w:pPr>
        <w:numPr>
          <w:ilvl w:val="0"/>
          <w:numId w:val="29"/>
        </w:numPr>
        <w:spacing w:after="0" w:line="240" w:lineRule="auto"/>
        <w:rPr>
          <w:rFonts w:ascii="Century Gothic" w:hAnsi="Century Gothic"/>
          <w:sz w:val="22"/>
          <w:szCs w:val="22"/>
          <w:lang w:eastAsia="en-GB"/>
        </w:rPr>
      </w:pPr>
      <w:r w:rsidRPr="00347929">
        <w:rPr>
          <w:rFonts w:ascii="Century Gothic" w:hAnsi="Century Gothic"/>
          <w:sz w:val="22"/>
          <w:szCs w:val="22"/>
          <w:lang w:eastAsia="en-GB"/>
        </w:rPr>
        <w:t>Sympathetic to Christian values.</w:t>
      </w:r>
    </w:p>
    <w:p w14:paraId="4B184927" w14:textId="77777777" w:rsidR="006C2816" w:rsidRPr="00347929" w:rsidRDefault="006C2816" w:rsidP="00347929">
      <w:pPr>
        <w:numPr>
          <w:ilvl w:val="0"/>
          <w:numId w:val="30"/>
        </w:numPr>
        <w:spacing w:after="0" w:line="240" w:lineRule="auto"/>
        <w:rPr>
          <w:rFonts w:ascii="Century Gothic" w:hAnsi="Century Gothic"/>
          <w:sz w:val="22"/>
          <w:szCs w:val="22"/>
          <w:lang w:eastAsia="en-GB"/>
        </w:rPr>
      </w:pPr>
      <w:r w:rsidRPr="00347929">
        <w:rPr>
          <w:rFonts w:ascii="Century Gothic" w:hAnsi="Century Gothic" w:cs="Arial"/>
          <w:sz w:val="22"/>
          <w:szCs w:val="22"/>
        </w:rPr>
        <w:t>An interest in education and the charitable sector.</w:t>
      </w:r>
    </w:p>
    <w:p w14:paraId="7DBB34D5" w14:textId="77777777" w:rsidR="006C2816" w:rsidRPr="00347929" w:rsidRDefault="006C2816" w:rsidP="00347929">
      <w:pPr>
        <w:numPr>
          <w:ilvl w:val="0"/>
          <w:numId w:val="30"/>
        </w:numPr>
        <w:spacing w:after="0" w:line="240" w:lineRule="auto"/>
        <w:rPr>
          <w:rFonts w:ascii="Century Gothic" w:hAnsi="Century Gothic"/>
          <w:sz w:val="22"/>
          <w:szCs w:val="22"/>
          <w:lang w:eastAsia="en-GB"/>
        </w:rPr>
      </w:pPr>
      <w:r w:rsidRPr="00347929">
        <w:rPr>
          <w:rFonts w:ascii="Century Gothic" w:hAnsi="Century Gothic" w:cs="Arial"/>
          <w:sz w:val="22"/>
          <w:szCs w:val="22"/>
        </w:rPr>
        <w:t>Experience of coordinating events, projects or administrative processes.</w:t>
      </w:r>
    </w:p>
    <w:p w14:paraId="26189380" w14:textId="18C5D67C" w:rsidR="006C2816" w:rsidRPr="00347929" w:rsidRDefault="006C2816" w:rsidP="00347929">
      <w:pPr>
        <w:spacing w:after="0" w:line="240" w:lineRule="auto"/>
        <w:rPr>
          <w:rFonts w:ascii="Century Gothic" w:hAnsi="Century Gothic" w:cs="Arial"/>
          <w:sz w:val="22"/>
          <w:szCs w:val="22"/>
        </w:rPr>
      </w:pPr>
      <w:r w:rsidRPr="00347929">
        <w:rPr>
          <w:rFonts w:ascii="Century Gothic" w:hAnsi="Century Gothic" w:cs="Arial"/>
          <w:sz w:val="22"/>
          <w:szCs w:val="22"/>
        </w:rPr>
        <w:br w:type="page"/>
      </w:r>
    </w:p>
    <w:p w14:paraId="49DF4044" w14:textId="77777777" w:rsidR="00347929" w:rsidRDefault="00347929" w:rsidP="00CA00BE">
      <w:pPr>
        <w:spacing w:after="0" w:line="240" w:lineRule="auto"/>
        <w:rPr>
          <w:rFonts w:ascii="Century Gothic" w:hAnsi="Century Gothic"/>
          <w:b/>
          <w:bCs/>
          <w:color w:val="512886"/>
        </w:rPr>
      </w:pPr>
    </w:p>
    <w:p w14:paraId="2598BDA8" w14:textId="32322C6E" w:rsidR="00B63088" w:rsidRPr="00CA00BE" w:rsidRDefault="009275A8" w:rsidP="00CA00BE">
      <w:pPr>
        <w:spacing w:after="0" w:line="240" w:lineRule="auto"/>
        <w:rPr>
          <w:rFonts w:ascii="Century Gothic" w:hAnsi="Century Gothic"/>
          <w:b/>
          <w:bCs/>
          <w:color w:val="512886"/>
        </w:rPr>
      </w:pPr>
      <w:r w:rsidRPr="005B55F9">
        <w:rPr>
          <w:rFonts w:ascii="Century Gothic" w:hAnsi="Century Gothic"/>
          <w:b/>
          <w:bCs/>
          <w:color w:val="512886"/>
        </w:rPr>
        <w:t>Terms &amp;</w:t>
      </w:r>
      <w:r w:rsidRPr="00CA00BE">
        <w:rPr>
          <w:rFonts w:ascii="Century Gothic" w:hAnsi="Century Gothic"/>
          <w:b/>
          <w:bCs/>
          <w:color w:val="512886"/>
        </w:rPr>
        <w:t xml:space="preserve"> Conditions</w:t>
      </w:r>
    </w:p>
    <w:p w14:paraId="35579F73" w14:textId="77777777" w:rsidR="00900110" w:rsidRDefault="00900110" w:rsidP="00B63088">
      <w:pPr>
        <w:spacing w:after="0" w:line="240" w:lineRule="auto"/>
        <w:rPr>
          <w:rFonts w:ascii="Century Gothic" w:hAnsi="Century Gothic"/>
          <w:sz w:val="16"/>
          <w:szCs w:val="16"/>
        </w:rPr>
      </w:pPr>
    </w:p>
    <w:p w14:paraId="59EDD8F3" w14:textId="6B555A78" w:rsidR="00FB580C" w:rsidRDefault="00FB580C" w:rsidP="00B63088">
      <w:pPr>
        <w:spacing w:after="0" w:line="240" w:lineRule="auto"/>
        <w:rPr>
          <w:rFonts w:ascii="Century Gothic" w:hAnsi="Century Gothic"/>
          <w:sz w:val="16"/>
          <w:szCs w:val="16"/>
        </w:rPr>
      </w:pPr>
    </w:p>
    <w:p w14:paraId="2AA70128" w14:textId="7191BA7E" w:rsidR="00FB580C" w:rsidRPr="001A60F3" w:rsidRDefault="005C5602" w:rsidP="00B63088">
      <w:pPr>
        <w:spacing w:after="0" w:line="240" w:lineRule="auto"/>
        <w:rPr>
          <w:rFonts w:ascii="Century Gothic" w:hAnsi="Century Gothic"/>
          <w:sz w:val="22"/>
          <w:szCs w:val="22"/>
        </w:rPr>
      </w:pPr>
      <w:r>
        <w:rPr>
          <w:rFonts w:ascii="Century Gothic" w:hAnsi="Century Gothic"/>
          <w:sz w:val="22"/>
          <w:szCs w:val="22"/>
        </w:rPr>
        <w:t>This is a</w:t>
      </w:r>
      <w:r w:rsidR="001A60F3" w:rsidRPr="001A60F3">
        <w:rPr>
          <w:rFonts w:ascii="Century Gothic" w:hAnsi="Century Gothic"/>
          <w:sz w:val="22"/>
          <w:szCs w:val="22"/>
        </w:rPr>
        <w:t xml:space="preserve"> full time and home based </w:t>
      </w:r>
      <w:r>
        <w:rPr>
          <w:rFonts w:ascii="Century Gothic" w:hAnsi="Century Gothic"/>
          <w:sz w:val="22"/>
          <w:szCs w:val="22"/>
        </w:rPr>
        <w:t xml:space="preserve">role </w:t>
      </w:r>
      <w:r w:rsidR="001A60F3" w:rsidRPr="001A60F3">
        <w:rPr>
          <w:rFonts w:ascii="Century Gothic" w:hAnsi="Century Gothic"/>
          <w:sz w:val="22"/>
          <w:szCs w:val="22"/>
        </w:rPr>
        <w:t>but with a requirement to travel from time to time (all expenses will be covered).</w:t>
      </w:r>
    </w:p>
    <w:p w14:paraId="129A6CB8" w14:textId="77777777" w:rsidR="001A60F3" w:rsidRPr="001A60F3" w:rsidRDefault="001A60F3" w:rsidP="00B63088">
      <w:pPr>
        <w:spacing w:after="0" w:line="240" w:lineRule="auto"/>
        <w:rPr>
          <w:rFonts w:ascii="Century Gothic" w:hAnsi="Century Gothic"/>
          <w:sz w:val="22"/>
          <w:szCs w:val="22"/>
        </w:rPr>
      </w:pPr>
    </w:p>
    <w:p w14:paraId="36846512" w14:textId="16D46FD3" w:rsidR="00FB580C" w:rsidRDefault="005C5602" w:rsidP="00B63088">
      <w:pPr>
        <w:spacing w:after="0" w:line="240" w:lineRule="auto"/>
        <w:rPr>
          <w:rFonts w:ascii="Century Gothic" w:hAnsi="Century Gothic"/>
          <w:sz w:val="22"/>
          <w:szCs w:val="22"/>
        </w:rPr>
      </w:pPr>
      <w:r>
        <w:rPr>
          <w:rFonts w:ascii="Century Gothic" w:hAnsi="Century Gothic"/>
          <w:sz w:val="22"/>
          <w:szCs w:val="22"/>
        </w:rPr>
        <w:t>The salary will be around £35k depending on experience.</w:t>
      </w:r>
    </w:p>
    <w:p w14:paraId="22AE0DCF" w14:textId="77777777" w:rsidR="005C5602" w:rsidRDefault="005C5602" w:rsidP="00B63088">
      <w:pPr>
        <w:spacing w:after="0" w:line="240" w:lineRule="auto"/>
        <w:rPr>
          <w:rFonts w:ascii="Century Gothic" w:hAnsi="Century Gothic"/>
          <w:sz w:val="22"/>
          <w:szCs w:val="22"/>
        </w:rPr>
      </w:pPr>
    </w:p>
    <w:p w14:paraId="664EB7DC" w14:textId="5DDA5368" w:rsidR="005C5602" w:rsidRPr="00FE6321" w:rsidRDefault="005C5602" w:rsidP="00B63088">
      <w:pPr>
        <w:spacing w:after="0" w:line="240" w:lineRule="auto"/>
        <w:rPr>
          <w:rFonts w:ascii="Century Gothic" w:hAnsi="Century Gothic"/>
          <w:sz w:val="22"/>
          <w:szCs w:val="22"/>
        </w:rPr>
      </w:pPr>
      <w:r w:rsidRPr="00FE6321">
        <w:rPr>
          <w:rFonts w:ascii="Century Gothic" w:hAnsi="Century Gothic"/>
          <w:sz w:val="22"/>
          <w:szCs w:val="22"/>
        </w:rPr>
        <w:t xml:space="preserve">There will be a pension contribution of </w:t>
      </w:r>
      <w:r w:rsidR="00C112ED" w:rsidRPr="00FE6321">
        <w:rPr>
          <w:rFonts w:ascii="Century Gothic" w:hAnsi="Century Gothic"/>
          <w:sz w:val="22"/>
          <w:szCs w:val="22"/>
        </w:rPr>
        <w:t>8%</w:t>
      </w:r>
    </w:p>
    <w:p w14:paraId="61B73DAD" w14:textId="77777777" w:rsidR="005C5602" w:rsidRPr="00FE6321" w:rsidRDefault="005C5602" w:rsidP="00B63088">
      <w:pPr>
        <w:spacing w:after="0" w:line="240" w:lineRule="auto"/>
        <w:rPr>
          <w:rFonts w:ascii="Century Gothic" w:hAnsi="Century Gothic"/>
          <w:sz w:val="22"/>
          <w:szCs w:val="22"/>
        </w:rPr>
      </w:pPr>
    </w:p>
    <w:p w14:paraId="4218101A" w14:textId="5383638C" w:rsidR="005C5602" w:rsidRPr="00FE6321" w:rsidRDefault="005C5602" w:rsidP="00B63088">
      <w:pPr>
        <w:spacing w:after="0" w:line="240" w:lineRule="auto"/>
        <w:rPr>
          <w:rFonts w:ascii="Century Gothic" w:hAnsi="Century Gothic"/>
          <w:sz w:val="22"/>
          <w:szCs w:val="22"/>
        </w:rPr>
      </w:pPr>
      <w:r w:rsidRPr="00FE6321">
        <w:rPr>
          <w:rFonts w:ascii="Century Gothic" w:hAnsi="Century Gothic"/>
          <w:sz w:val="22"/>
          <w:szCs w:val="22"/>
        </w:rPr>
        <w:t>Holiday entitlement</w:t>
      </w:r>
      <w:r w:rsidR="00C112ED" w:rsidRPr="00FE6321">
        <w:rPr>
          <w:rFonts w:ascii="Century Gothic" w:hAnsi="Century Gothic"/>
          <w:sz w:val="22"/>
          <w:szCs w:val="22"/>
        </w:rPr>
        <w:t xml:space="preserve"> of</w:t>
      </w:r>
      <w:r w:rsidRPr="00FE6321">
        <w:rPr>
          <w:rFonts w:ascii="Century Gothic" w:hAnsi="Century Gothic"/>
          <w:sz w:val="22"/>
          <w:szCs w:val="22"/>
        </w:rPr>
        <w:t xml:space="preserve"> </w:t>
      </w:r>
      <w:r w:rsidR="00C112ED" w:rsidRPr="00FE6321">
        <w:rPr>
          <w:rFonts w:ascii="Century Gothic" w:hAnsi="Century Gothic"/>
          <w:sz w:val="22"/>
          <w:szCs w:val="22"/>
        </w:rPr>
        <w:t>25 days + 8 public holidays a year</w:t>
      </w:r>
    </w:p>
    <w:p w14:paraId="3FEDF298" w14:textId="77777777" w:rsidR="005C5602" w:rsidRPr="00FE6321" w:rsidRDefault="005C5602" w:rsidP="00B63088">
      <w:pPr>
        <w:spacing w:after="0" w:line="240" w:lineRule="auto"/>
        <w:rPr>
          <w:rFonts w:ascii="Century Gothic" w:hAnsi="Century Gothic"/>
          <w:sz w:val="22"/>
          <w:szCs w:val="22"/>
        </w:rPr>
      </w:pPr>
    </w:p>
    <w:p w14:paraId="2E54D9C0" w14:textId="3427F8CA" w:rsidR="005C5602" w:rsidRDefault="00C112ED" w:rsidP="00B63088">
      <w:pPr>
        <w:spacing w:after="0" w:line="240" w:lineRule="auto"/>
        <w:rPr>
          <w:rFonts w:ascii="Century Gothic" w:hAnsi="Century Gothic"/>
          <w:sz w:val="16"/>
          <w:szCs w:val="16"/>
        </w:rPr>
      </w:pPr>
      <w:r w:rsidRPr="00FE6321">
        <w:rPr>
          <w:rFonts w:ascii="Century Gothic" w:hAnsi="Century Gothic"/>
          <w:sz w:val="22"/>
          <w:szCs w:val="22"/>
        </w:rPr>
        <w:t>There is a subsidised p</w:t>
      </w:r>
      <w:r w:rsidR="005C5602" w:rsidRPr="00FE6321">
        <w:rPr>
          <w:rFonts w:ascii="Century Gothic" w:hAnsi="Century Gothic"/>
          <w:sz w:val="22"/>
          <w:szCs w:val="22"/>
        </w:rPr>
        <w:t xml:space="preserve">rivate healthcare </w:t>
      </w:r>
      <w:r w:rsidRPr="00FE6321">
        <w:rPr>
          <w:rFonts w:ascii="Century Gothic" w:hAnsi="Century Gothic"/>
          <w:sz w:val="22"/>
          <w:szCs w:val="22"/>
        </w:rPr>
        <w:t>scheme available.</w:t>
      </w:r>
    </w:p>
    <w:p w14:paraId="2A118FAD" w14:textId="77777777" w:rsidR="00B63088" w:rsidRDefault="00B63088" w:rsidP="00B63088">
      <w:pPr>
        <w:spacing w:after="0" w:line="240" w:lineRule="auto"/>
        <w:rPr>
          <w:rFonts w:ascii="Century Gothic" w:hAnsi="Century Gothic"/>
          <w:i/>
          <w:iCs/>
          <w:sz w:val="22"/>
          <w:szCs w:val="22"/>
        </w:rPr>
      </w:pPr>
    </w:p>
    <w:p w14:paraId="6C5008BF" w14:textId="77777777" w:rsidR="0033667B" w:rsidRPr="00851D89" w:rsidRDefault="0033667B" w:rsidP="0033667B">
      <w:pPr>
        <w:spacing w:after="0" w:line="240" w:lineRule="auto"/>
        <w:rPr>
          <w:rFonts w:ascii="Century Gothic" w:hAnsi="Century Gothic"/>
          <w:sz w:val="22"/>
          <w:szCs w:val="22"/>
        </w:rPr>
      </w:pPr>
      <w:r w:rsidRPr="00851D89">
        <w:rPr>
          <w:rFonts w:ascii="Century Gothic" w:hAnsi="Century Gothic"/>
          <w:sz w:val="22"/>
          <w:szCs w:val="22"/>
        </w:rPr>
        <w:t>The successful candidate will receive a full induction and appropriate support during a six-month probationary period.</w:t>
      </w:r>
    </w:p>
    <w:p w14:paraId="3073FA24" w14:textId="77777777" w:rsidR="0033667B" w:rsidRPr="00E15479" w:rsidRDefault="0033667B" w:rsidP="00B63088">
      <w:pPr>
        <w:spacing w:after="0" w:line="240" w:lineRule="auto"/>
        <w:rPr>
          <w:rFonts w:ascii="Century Gothic" w:hAnsi="Century Gothic"/>
          <w:i/>
          <w:iCs/>
          <w:sz w:val="22"/>
          <w:szCs w:val="22"/>
        </w:rPr>
      </w:pPr>
    </w:p>
    <w:p w14:paraId="68343F1F" w14:textId="14B15569" w:rsidR="009275A8" w:rsidRPr="00E15479" w:rsidRDefault="009275A8" w:rsidP="005B55F9">
      <w:pPr>
        <w:spacing w:after="0" w:line="240" w:lineRule="auto"/>
        <w:rPr>
          <w:rFonts w:ascii="Century Gothic" w:hAnsi="Century Gothic"/>
          <w:i/>
          <w:iCs/>
          <w:sz w:val="22"/>
          <w:szCs w:val="22"/>
        </w:rPr>
      </w:pPr>
      <w:r w:rsidRPr="00E15479">
        <w:rPr>
          <w:rFonts w:ascii="Century Gothic" w:hAnsi="Century Gothic"/>
          <w:i/>
          <w:iCs/>
          <w:sz w:val="22"/>
          <w:szCs w:val="22"/>
        </w:rPr>
        <w:t>Woodard is committed to safeguarding and promoting the welfare of children and applicants must be willing to undergo child protection screening appropriate to the post, including checks with past employers and the Disclosure and Barring Service (DBS). Woodard is an equal opportunities employer</w:t>
      </w:r>
      <w:r w:rsidR="00FB580C" w:rsidRPr="00E15479">
        <w:rPr>
          <w:rFonts w:ascii="Century Gothic" w:hAnsi="Century Gothic"/>
          <w:i/>
          <w:iCs/>
          <w:sz w:val="22"/>
          <w:szCs w:val="22"/>
        </w:rPr>
        <w:t>.</w:t>
      </w:r>
    </w:p>
    <w:p w14:paraId="562AB38B" w14:textId="77777777" w:rsidR="000753A0" w:rsidRPr="00E15479" w:rsidRDefault="000753A0" w:rsidP="005B55F9">
      <w:pPr>
        <w:spacing w:after="0" w:line="240" w:lineRule="auto"/>
        <w:rPr>
          <w:rFonts w:ascii="Century Gothic" w:hAnsi="Century Gothic"/>
          <w:i/>
          <w:iCs/>
          <w:sz w:val="22"/>
          <w:szCs w:val="22"/>
        </w:rPr>
      </w:pPr>
    </w:p>
    <w:p w14:paraId="1C2A5691" w14:textId="77777777" w:rsidR="000753A0" w:rsidRPr="00E15479" w:rsidRDefault="000753A0" w:rsidP="000753A0">
      <w:pPr>
        <w:spacing w:after="0" w:line="240" w:lineRule="auto"/>
        <w:rPr>
          <w:rFonts w:ascii="Century Gothic" w:hAnsi="Century Gothic"/>
          <w:b/>
          <w:bCs/>
          <w:color w:val="7030A0"/>
          <w:sz w:val="22"/>
          <w:szCs w:val="22"/>
        </w:rPr>
      </w:pPr>
      <w:r w:rsidRPr="00E15479">
        <w:rPr>
          <w:rFonts w:ascii="Century Gothic" w:hAnsi="Century Gothic"/>
          <w:b/>
          <w:bCs/>
          <w:color w:val="7030A0"/>
          <w:sz w:val="22"/>
          <w:szCs w:val="22"/>
        </w:rPr>
        <w:t xml:space="preserve">How to Apply </w:t>
      </w:r>
    </w:p>
    <w:p w14:paraId="01B850DF" w14:textId="67ED9170" w:rsidR="00975109"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The Woodard Schools have retained Wild Search to </w:t>
      </w:r>
      <w:r w:rsidR="00975109" w:rsidRPr="00E15479">
        <w:rPr>
          <w:rFonts w:ascii="Century Gothic" w:hAnsi="Century Gothic"/>
          <w:sz w:val="22"/>
          <w:szCs w:val="22"/>
        </w:rPr>
        <w:t>support them</w:t>
      </w:r>
      <w:r w:rsidRPr="00E15479">
        <w:rPr>
          <w:rFonts w:ascii="Century Gothic" w:hAnsi="Century Gothic"/>
          <w:sz w:val="22"/>
          <w:szCs w:val="22"/>
        </w:rPr>
        <w:t xml:space="preserve"> on th</w:t>
      </w:r>
      <w:r w:rsidR="005C5602">
        <w:rPr>
          <w:rFonts w:ascii="Century Gothic" w:hAnsi="Century Gothic"/>
          <w:sz w:val="22"/>
          <w:szCs w:val="22"/>
        </w:rPr>
        <w:t>is appointment</w:t>
      </w:r>
      <w:r w:rsidRPr="00E15479">
        <w:rPr>
          <w:rFonts w:ascii="Century Gothic" w:hAnsi="Century Gothic"/>
          <w:sz w:val="22"/>
          <w:szCs w:val="22"/>
        </w:rPr>
        <w:t xml:space="preserve">. </w:t>
      </w:r>
    </w:p>
    <w:p w14:paraId="329ED1DF" w14:textId="77777777" w:rsidR="00FB580C" w:rsidRPr="00E15479" w:rsidRDefault="00FB580C" w:rsidP="000753A0">
      <w:pPr>
        <w:spacing w:after="0" w:line="240" w:lineRule="auto"/>
        <w:rPr>
          <w:rFonts w:ascii="Century Gothic" w:hAnsi="Century Gothic"/>
          <w:sz w:val="22"/>
          <w:szCs w:val="22"/>
        </w:rPr>
      </w:pPr>
    </w:p>
    <w:p w14:paraId="1F47AA95" w14:textId="3C4D89D5"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To discuss your potential interest in </w:t>
      </w:r>
      <w:r w:rsidR="0033667B">
        <w:rPr>
          <w:rFonts w:ascii="Century Gothic" w:hAnsi="Century Gothic"/>
          <w:sz w:val="22"/>
          <w:szCs w:val="22"/>
        </w:rPr>
        <w:t>the role</w:t>
      </w:r>
      <w:r w:rsidRPr="00E15479">
        <w:rPr>
          <w:rFonts w:ascii="Century Gothic" w:hAnsi="Century Gothic"/>
          <w:sz w:val="22"/>
          <w:szCs w:val="22"/>
        </w:rPr>
        <w:t xml:space="preserve">, please email </w:t>
      </w:r>
      <w:hyperlink r:id="rId12" w:history="1">
        <w:r w:rsidR="00114817" w:rsidRPr="00E15479">
          <w:rPr>
            <w:rStyle w:val="Hyperlink"/>
            <w:rFonts w:ascii="Century Gothic" w:hAnsi="Century Gothic"/>
            <w:sz w:val="22"/>
            <w:szCs w:val="22"/>
          </w:rPr>
          <w:t>woodard@wildsearch.org</w:t>
        </w:r>
      </w:hyperlink>
      <w:r w:rsidR="00975109" w:rsidRPr="00E15479">
        <w:rPr>
          <w:rFonts w:ascii="Century Gothic" w:hAnsi="Century Gothic"/>
          <w:sz w:val="22"/>
          <w:szCs w:val="22"/>
        </w:rPr>
        <w:t xml:space="preserve"> </w:t>
      </w:r>
    </w:p>
    <w:p w14:paraId="1B67C88F" w14:textId="77777777" w:rsidR="000753A0" w:rsidRPr="00E15479" w:rsidRDefault="000753A0" w:rsidP="000753A0">
      <w:pPr>
        <w:spacing w:after="0" w:line="240" w:lineRule="auto"/>
        <w:rPr>
          <w:rFonts w:ascii="Century Gothic" w:hAnsi="Century Gothic"/>
          <w:sz w:val="22"/>
          <w:szCs w:val="22"/>
        </w:rPr>
      </w:pPr>
    </w:p>
    <w:p w14:paraId="66C4D94F" w14:textId="05AD72C5"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Candidates wishing to be considered should submit a CV in word document format, accompanied by a summary of interest in the role and relevant experience of no more than two A4 pages to </w:t>
      </w:r>
      <w:hyperlink r:id="rId13" w:history="1">
        <w:r w:rsidR="00114817" w:rsidRPr="00E15479">
          <w:rPr>
            <w:rStyle w:val="Hyperlink"/>
            <w:rFonts w:ascii="Century Gothic" w:hAnsi="Century Gothic"/>
            <w:sz w:val="22"/>
            <w:szCs w:val="22"/>
          </w:rPr>
          <w:t>woodard@wildsearch.org</w:t>
        </w:r>
      </w:hyperlink>
      <w:r w:rsidR="00114817" w:rsidRPr="00E15479">
        <w:rPr>
          <w:rFonts w:ascii="Century Gothic" w:hAnsi="Century Gothic"/>
          <w:sz w:val="22"/>
          <w:szCs w:val="22"/>
        </w:rPr>
        <w:t xml:space="preserve"> </w:t>
      </w:r>
      <w:r w:rsidRPr="00E15479">
        <w:rPr>
          <w:rFonts w:ascii="Century Gothic" w:hAnsi="Century Gothic"/>
          <w:sz w:val="22"/>
          <w:szCs w:val="22"/>
        </w:rPr>
        <w:t>together with the names and contact details of three referees (none of whom will be contacted without your consent</w:t>
      </w:r>
      <w:r w:rsidR="00FB580C" w:rsidRPr="00E15479">
        <w:rPr>
          <w:rFonts w:ascii="Century Gothic" w:hAnsi="Century Gothic"/>
          <w:sz w:val="22"/>
          <w:szCs w:val="22"/>
        </w:rPr>
        <w:t xml:space="preserve"> and only if you are shortlisted</w:t>
      </w:r>
      <w:r w:rsidRPr="00E15479">
        <w:rPr>
          <w:rFonts w:ascii="Century Gothic" w:hAnsi="Century Gothic"/>
          <w:sz w:val="22"/>
          <w:szCs w:val="22"/>
        </w:rPr>
        <w:t xml:space="preserve">). </w:t>
      </w:r>
    </w:p>
    <w:p w14:paraId="09530CEE" w14:textId="77777777" w:rsidR="000753A0" w:rsidRPr="00E15479" w:rsidRDefault="000753A0" w:rsidP="000753A0">
      <w:pPr>
        <w:spacing w:after="0" w:line="240" w:lineRule="auto"/>
        <w:rPr>
          <w:rFonts w:ascii="Century Gothic" w:hAnsi="Century Gothic"/>
          <w:sz w:val="22"/>
          <w:szCs w:val="22"/>
        </w:rPr>
      </w:pPr>
    </w:p>
    <w:p w14:paraId="7785D2CA" w14:textId="46A138E2"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b/>
          <w:bCs/>
          <w:sz w:val="22"/>
          <w:szCs w:val="22"/>
        </w:rPr>
        <w:t>Deadline for applications</w:t>
      </w:r>
      <w:r w:rsidRPr="00E15479">
        <w:rPr>
          <w:rFonts w:ascii="Century Gothic" w:hAnsi="Century Gothic"/>
          <w:sz w:val="22"/>
          <w:szCs w:val="22"/>
        </w:rPr>
        <w:t xml:space="preserve">: </w:t>
      </w:r>
      <w:r w:rsidR="00975109" w:rsidRPr="00E15479">
        <w:rPr>
          <w:rFonts w:ascii="Century Gothic" w:hAnsi="Century Gothic"/>
          <w:sz w:val="22"/>
          <w:szCs w:val="22"/>
        </w:rPr>
        <w:t>29 July 2026</w:t>
      </w:r>
    </w:p>
    <w:p w14:paraId="63F47C1A" w14:textId="77777777" w:rsidR="000753A0" w:rsidRDefault="000753A0" w:rsidP="000753A0">
      <w:pPr>
        <w:spacing w:after="0" w:line="240" w:lineRule="auto"/>
        <w:rPr>
          <w:rFonts w:ascii="Century Gothic" w:hAnsi="Century Gothic"/>
          <w:sz w:val="22"/>
          <w:szCs w:val="22"/>
        </w:rPr>
      </w:pPr>
    </w:p>
    <w:p w14:paraId="08CF50D9" w14:textId="425E7EE6" w:rsidR="005C5602" w:rsidRDefault="005C5602" w:rsidP="000753A0">
      <w:pPr>
        <w:spacing w:after="0" w:line="240" w:lineRule="auto"/>
        <w:rPr>
          <w:rFonts w:ascii="Century Gothic" w:hAnsi="Century Gothic"/>
          <w:sz w:val="22"/>
          <w:szCs w:val="22"/>
        </w:rPr>
      </w:pPr>
      <w:r>
        <w:rPr>
          <w:rFonts w:ascii="Century Gothic" w:hAnsi="Century Gothic"/>
          <w:sz w:val="22"/>
          <w:szCs w:val="22"/>
        </w:rPr>
        <w:t>Those who are successful will be contacted by Woodard to arrange an interview in London.</w:t>
      </w:r>
    </w:p>
    <w:p w14:paraId="60EB61FC" w14:textId="77777777" w:rsidR="005C5602" w:rsidRPr="00E15479" w:rsidRDefault="005C5602" w:rsidP="000753A0">
      <w:pPr>
        <w:spacing w:after="0" w:line="240" w:lineRule="auto"/>
        <w:rPr>
          <w:rFonts w:ascii="Century Gothic" w:hAnsi="Century Gothic"/>
          <w:sz w:val="22"/>
          <w:szCs w:val="22"/>
        </w:rPr>
      </w:pPr>
    </w:p>
    <w:p w14:paraId="3549E0DD" w14:textId="1A11F19B"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Interviews will take plac</w:t>
      </w:r>
      <w:r w:rsidR="00FB580C" w:rsidRPr="00E15479">
        <w:rPr>
          <w:rFonts w:ascii="Century Gothic" w:hAnsi="Century Gothic"/>
          <w:sz w:val="22"/>
          <w:szCs w:val="22"/>
        </w:rPr>
        <w:t>e during August and the appointed candidat</w:t>
      </w:r>
      <w:r w:rsidR="0033667B">
        <w:rPr>
          <w:rFonts w:ascii="Century Gothic" w:hAnsi="Century Gothic"/>
          <w:sz w:val="22"/>
          <w:szCs w:val="22"/>
        </w:rPr>
        <w:t>e</w:t>
      </w:r>
      <w:r w:rsidR="00FB580C" w:rsidRPr="00E15479">
        <w:rPr>
          <w:rFonts w:ascii="Century Gothic" w:hAnsi="Century Gothic"/>
          <w:sz w:val="22"/>
          <w:szCs w:val="22"/>
        </w:rPr>
        <w:t xml:space="preserve"> can take up the</w:t>
      </w:r>
      <w:r w:rsidR="0033667B">
        <w:rPr>
          <w:rFonts w:ascii="Century Gothic" w:hAnsi="Century Gothic"/>
          <w:sz w:val="22"/>
          <w:szCs w:val="22"/>
        </w:rPr>
        <w:t xml:space="preserve"> role</w:t>
      </w:r>
      <w:r w:rsidR="00FB580C" w:rsidRPr="00E15479">
        <w:rPr>
          <w:rFonts w:ascii="Century Gothic" w:hAnsi="Century Gothic"/>
          <w:sz w:val="22"/>
          <w:szCs w:val="22"/>
        </w:rPr>
        <w:t xml:space="preserve"> from 1 September.</w:t>
      </w:r>
    </w:p>
    <w:p w14:paraId="6E445BF1" w14:textId="77777777" w:rsidR="000753A0" w:rsidRPr="00E15479" w:rsidRDefault="000753A0" w:rsidP="000753A0">
      <w:pPr>
        <w:spacing w:after="0" w:line="240" w:lineRule="auto"/>
        <w:rPr>
          <w:rFonts w:ascii="Century Gothic" w:hAnsi="Century Gothic"/>
          <w:sz w:val="22"/>
          <w:szCs w:val="22"/>
        </w:rPr>
      </w:pPr>
    </w:p>
    <w:p w14:paraId="33A61595" w14:textId="0B10B83D" w:rsidR="000753A0" w:rsidRPr="00E15479" w:rsidRDefault="000753A0" w:rsidP="000753A0">
      <w:pPr>
        <w:spacing w:after="0" w:line="240" w:lineRule="auto"/>
        <w:rPr>
          <w:rFonts w:ascii="Century Gothic" w:hAnsi="Century Gothic"/>
          <w:sz w:val="22"/>
          <w:szCs w:val="22"/>
        </w:rPr>
      </w:pPr>
      <w:r w:rsidRPr="00E15479">
        <w:rPr>
          <w:rFonts w:ascii="Century Gothic" w:hAnsi="Century Gothic"/>
          <w:sz w:val="22"/>
          <w:szCs w:val="22"/>
        </w:rPr>
        <w:t xml:space="preserve">Please be aware that by contacting Wild Search about this role, or applying, your data will be held in accordance with </w:t>
      </w:r>
      <w:r w:rsidR="00114817" w:rsidRPr="00E15479">
        <w:rPr>
          <w:rFonts w:ascii="Century Gothic" w:hAnsi="Century Gothic"/>
          <w:sz w:val="22"/>
          <w:szCs w:val="22"/>
        </w:rPr>
        <w:t>their</w:t>
      </w:r>
      <w:r w:rsidRPr="00E15479">
        <w:rPr>
          <w:rFonts w:ascii="Century Gothic" w:hAnsi="Century Gothic"/>
          <w:sz w:val="22"/>
          <w:szCs w:val="22"/>
        </w:rPr>
        <w:t xml:space="preserve"> Privacy Policy.</w:t>
      </w:r>
    </w:p>
    <w:sectPr w:rsidR="000753A0" w:rsidRPr="00E15479" w:rsidSect="00A366B5">
      <w:footerReference w:type="default" r:id="rId14"/>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0EC6" w14:textId="77777777" w:rsidR="00587663" w:rsidRDefault="00587663" w:rsidP="009B19C3">
      <w:pPr>
        <w:spacing w:after="0" w:line="240" w:lineRule="auto"/>
      </w:pPr>
      <w:r>
        <w:separator/>
      </w:r>
    </w:p>
  </w:endnote>
  <w:endnote w:type="continuationSeparator" w:id="0">
    <w:p w14:paraId="00E79499" w14:textId="77777777" w:rsidR="00587663" w:rsidRDefault="00587663" w:rsidP="009B1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04C5" w14:textId="525300B5" w:rsidR="00A366B5" w:rsidRDefault="009275A8" w:rsidP="00A366B5">
    <w:pPr>
      <w:pStyle w:val="Footer"/>
      <w:pBdr>
        <w:top w:val="single" w:sz="4" w:space="1" w:color="auto"/>
      </w:pBdr>
    </w:pPr>
    <w:r>
      <w:rPr>
        <w:noProof/>
      </w:rPr>
      <w:drawing>
        <wp:anchor distT="0" distB="0" distL="114300" distR="114300" simplePos="0" relativeHeight="251658240" behindDoc="1" locked="0" layoutInCell="1" allowOverlap="1" wp14:anchorId="449C9098" wp14:editId="54FADF3C">
          <wp:simplePos x="0" y="0"/>
          <wp:positionH relativeFrom="column">
            <wp:posOffset>5815965</wp:posOffset>
          </wp:positionH>
          <wp:positionV relativeFrom="paragraph">
            <wp:posOffset>231140</wp:posOffset>
          </wp:positionV>
          <wp:extent cx="959485" cy="215900"/>
          <wp:effectExtent l="0" t="0" r="0" b="0"/>
          <wp:wrapTight wrapText="bothSides">
            <wp:wrapPolygon edited="0">
              <wp:start x="429" y="0"/>
              <wp:lineTo x="0" y="5718"/>
              <wp:lineTo x="0" y="19059"/>
              <wp:lineTo x="5146" y="19059"/>
              <wp:lineTo x="21014" y="17153"/>
              <wp:lineTo x="21014" y="1906"/>
              <wp:lineTo x="3860" y="0"/>
              <wp:lineTo x="429" y="0"/>
            </wp:wrapPolygon>
          </wp:wrapTight>
          <wp:docPr id="6390498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9485" cy="2159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70B69E69" wp14:editId="6EFCA782">
          <wp:simplePos x="0" y="0"/>
          <wp:positionH relativeFrom="column">
            <wp:posOffset>-337185</wp:posOffset>
          </wp:positionH>
          <wp:positionV relativeFrom="paragraph">
            <wp:posOffset>142240</wp:posOffset>
          </wp:positionV>
          <wp:extent cx="821359" cy="444500"/>
          <wp:effectExtent l="0" t="0" r="0" b="0"/>
          <wp:wrapTight wrapText="bothSides">
            <wp:wrapPolygon edited="0">
              <wp:start x="0" y="0"/>
              <wp:lineTo x="0" y="20366"/>
              <wp:lineTo x="21049" y="20366"/>
              <wp:lineTo x="21049" y="0"/>
              <wp:lineTo x="0" y="0"/>
            </wp:wrapPolygon>
          </wp:wrapTight>
          <wp:docPr id="1126718101" name="Picture 13" descr="A purpl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18101" name="Picture 13" descr="A purple logo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21359" cy="4445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207D" w14:textId="77777777" w:rsidR="00587663" w:rsidRDefault="00587663" w:rsidP="009B19C3">
      <w:pPr>
        <w:spacing w:after="0" w:line="240" w:lineRule="auto"/>
      </w:pPr>
      <w:r>
        <w:separator/>
      </w:r>
    </w:p>
  </w:footnote>
  <w:footnote w:type="continuationSeparator" w:id="0">
    <w:p w14:paraId="7F19CD18" w14:textId="77777777" w:rsidR="00587663" w:rsidRDefault="00587663" w:rsidP="009B1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F04"/>
    <w:multiLevelType w:val="multilevel"/>
    <w:tmpl w:val="03C4B7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675A5"/>
    <w:multiLevelType w:val="multilevel"/>
    <w:tmpl w:val="1F0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C0573"/>
    <w:multiLevelType w:val="multilevel"/>
    <w:tmpl w:val="5DECB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D342F"/>
    <w:multiLevelType w:val="hybridMultilevel"/>
    <w:tmpl w:val="6D5E3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72FBA"/>
    <w:multiLevelType w:val="multilevel"/>
    <w:tmpl w:val="562E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E5DA3"/>
    <w:multiLevelType w:val="multilevel"/>
    <w:tmpl w:val="ED3A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C5AA6"/>
    <w:multiLevelType w:val="hybridMultilevel"/>
    <w:tmpl w:val="B218D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F465B"/>
    <w:multiLevelType w:val="multilevel"/>
    <w:tmpl w:val="8AA4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1047B"/>
    <w:multiLevelType w:val="hybridMultilevel"/>
    <w:tmpl w:val="D7B87050"/>
    <w:lvl w:ilvl="0" w:tplc="1A4C352A">
      <w:start w:val="1"/>
      <w:numFmt w:val="decimal"/>
      <w:lvlText w:val="%1."/>
      <w:lvlJc w:val="left"/>
      <w:pPr>
        <w:ind w:left="720" w:hanging="360"/>
      </w:pPr>
      <w:rPr>
        <w:rFonts w:hint="default"/>
        <w:b/>
        <w:bCs/>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B7221"/>
    <w:multiLevelType w:val="hybridMultilevel"/>
    <w:tmpl w:val="43B27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126CE"/>
    <w:multiLevelType w:val="hybridMultilevel"/>
    <w:tmpl w:val="F0E2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892DFC"/>
    <w:multiLevelType w:val="multilevel"/>
    <w:tmpl w:val="AB92A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22634"/>
    <w:multiLevelType w:val="hybridMultilevel"/>
    <w:tmpl w:val="BFD0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19724B"/>
    <w:multiLevelType w:val="hybridMultilevel"/>
    <w:tmpl w:val="0D8A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027F4"/>
    <w:multiLevelType w:val="hybridMultilevel"/>
    <w:tmpl w:val="C9DC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97AD9"/>
    <w:multiLevelType w:val="multilevel"/>
    <w:tmpl w:val="30F45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8326B5"/>
    <w:multiLevelType w:val="multilevel"/>
    <w:tmpl w:val="562E9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A74155"/>
    <w:multiLevelType w:val="hybridMultilevel"/>
    <w:tmpl w:val="44282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211F0A"/>
    <w:multiLevelType w:val="hybridMultilevel"/>
    <w:tmpl w:val="00505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D75C88"/>
    <w:multiLevelType w:val="hybridMultilevel"/>
    <w:tmpl w:val="437A3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FF4"/>
    <w:multiLevelType w:val="multilevel"/>
    <w:tmpl w:val="2F16A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3F78CF"/>
    <w:multiLevelType w:val="hybridMultilevel"/>
    <w:tmpl w:val="F5C8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9546DA"/>
    <w:multiLevelType w:val="multilevel"/>
    <w:tmpl w:val="D842E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4B7717A"/>
    <w:multiLevelType w:val="multilevel"/>
    <w:tmpl w:val="40EAD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A6045D"/>
    <w:multiLevelType w:val="multilevel"/>
    <w:tmpl w:val="0A385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8040F68"/>
    <w:multiLevelType w:val="multilevel"/>
    <w:tmpl w:val="9BDCC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0E5374"/>
    <w:multiLevelType w:val="hybridMultilevel"/>
    <w:tmpl w:val="901AA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05AA3"/>
    <w:multiLevelType w:val="multilevel"/>
    <w:tmpl w:val="D2A2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1F2558"/>
    <w:multiLevelType w:val="multilevel"/>
    <w:tmpl w:val="B4A0E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8CF52A8"/>
    <w:multiLevelType w:val="hybridMultilevel"/>
    <w:tmpl w:val="603C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471EB8"/>
    <w:multiLevelType w:val="multilevel"/>
    <w:tmpl w:val="598815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A8D16AA"/>
    <w:multiLevelType w:val="hybridMultilevel"/>
    <w:tmpl w:val="57A4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EF4737"/>
    <w:multiLevelType w:val="hybridMultilevel"/>
    <w:tmpl w:val="99888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6D3BB6"/>
    <w:multiLevelType w:val="hybridMultilevel"/>
    <w:tmpl w:val="D282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E17F5E"/>
    <w:multiLevelType w:val="hybridMultilevel"/>
    <w:tmpl w:val="3746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BD0F6F"/>
    <w:multiLevelType w:val="multilevel"/>
    <w:tmpl w:val="9A56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978FC"/>
    <w:multiLevelType w:val="multilevel"/>
    <w:tmpl w:val="42A4F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026CEE"/>
    <w:multiLevelType w:val="multilevel"/>
    <w:tmpl w:val="5316FF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1E04E7"/>
    <w:multiLevelType w:val="hybridMultilevel"/>
    <w:tmpl w:val="7DE2D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10811"/>
    <w:multiLevelType w:val="hybridMultilevel"/>
    <w:tmpl w:val="3FEA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E92F16"/>
    <w:multiLevelType w:val="multilevel"/>
    <w:tmpl w:val="5AD88A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6634B2"/>
    <w:multiLevelType w:val="hybridMultilevel"/>
    <w:tmpl w:val="A3568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467C24"/>
    <w:multiLevelType w:val="multilevel"/>
    <w:tmpl w:val="74844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2928865">
    <w:abstractNumId w:val="24"/>
  </w:num>
  <w:num w:numId="2" w16cid:durableId="1222015292">
    <w:abstractNumId w:val="22"/>
  </w:num>
  <w:num w:numId="3" w16cid:durableId="280771426">
    <w:abstractNumId w:val="28"/>
  </w:num>
  <w:num w:numId="4" w16cid:durableId="1526015604">
    <w:abstractNumId w:val="23"/>
  </w:num>
  <w:num w:numId="5" w16cid:durableId="20860988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3146273">
    <w:abstractNumId w:val="4"/>
  </w:num>
  <w:num w:numId="7" w16cid:durableId="2100783075">
    <w:abstractNumId w:val="5"/>
  </w:num>
  <w:num w:numId="8" w16cid:durableId="636034755">
    <w:abstractNumId w:val="31"/>
  </w:num>
  <w:num w:numId="9" w16cid:durableId="93983857">
    <w:abstractNumId w:val="41"/>
  </w:num>
  <w:num w:numId="10" w16cid:durableId="19597670">
    <w:abstractNumId w:val="21"/>
  </w:num>
  <w:num w:numId="11" w16cid:durableId="1381200748">
    <w:abstractNumId w:val="26"/>
  </w:num>
  <w:num w:numId="12" w16cid:durableId="1893618045">
    <w:abstractNumId w:val="37"/>
  </w:num>
  <w:num w:numId="13" w16cid:durableId="1386828841">
    <w:abstractNumId w:val="0"/>
  </w:num>
  <w:num w:numId="14" w16cid:durableId="641663379">
    <w:abstractNumId w:val="40"/>
  </w:num>
  <w:num w:numId="15" w16cid:durableId="792988109">
    <w:abstractNumId w:val="19"/>
  </w:num>
  <w:num w:numId="16" w16cid:durableId="713576747">
    <w:abstractNumId w:val="6"/>
  </w:num>
  <w:num w:numId="17" w16cid:durableId="1726565455">
    <w:abstractNumId w:val="16"/>
  </w:num>
  <w:num w:numId="18" w16cid:durableId="881131841">
    <w:abstractNumId w:val="14"/>
  </w:num>
  <w:num w:numId="19" w16cid:durableId="29843393">
    <w:abstractNumId w:val="12"/>
  </w:num>
  <w:num w:numId="20" w16cid:durableId="1283802101">
    <w:abstractNumId w:val="18"/>
  </w:num>
  <w:num w:numId="21" w16cid:durableId="502597739">
    <w:abstractNumId w:val="10"/>
  </w:num>
  <w:num w:numId="22" w16cid:durableId="1374187032">
    <w:abstractNumId w:val="33"/>
  </w:num>
  <w:num w:numId="23" w16cid:durableId="99033712">
    <w:abstractNumId w:val="25"/>
  </w:num>
  <w:num w:numId="24" w16cid:durableId="821195556">
    <w:abstractNumId w:val="35"/>
  </w:num>
  <w:num w:numId="25" w16cid:durableId="116677654">
    <w:abstractNumId w:val="42"/>
  </w:num>
  <w:num w:numId="26" w16cid:durableId="1804543043">
    <w:abstractNumId w:val="36"/>
  </w:num>
  <w:num w:numId="27" w16cid:durableId="497841772">
    <w:abstractNumId w:val="2"/>
  </w:num>
  <w:num w:numId="28" w16cid:durableId="1782191016">
    <w:abstractNumId w:val="11"/>
  </w:num>
  <w:num w:numId="29" w16cid:durableId="1903297144">
    <w:abstractNumId w:val="1"/>
  </w:num>
  <w:num w:numId="30" w16cid:durableId="1476265490">
    <w:abstractNumId w:val="15"/>
  </w:num>
  <w:num w:numId="31" w16cid:durableId="370763477">
    <w:abstractNumId w:val="17"/>
  </w:num>
  <w:num w:numId="32" w16cid:durableId="1694259965">
    <w:abstractNumId w:val="32"/>
  </w:num>
  <w:num w:numId="33" w16cid:durableId="713240600">
    <w:abstractNumId w:val="13"/>
  </w:num>
  <w:num w:numId="34" w16cid:durableId="1865055926">
    <w:abstractNumId w:val="38"/>
  </w:num>
  <w:num w:numId="35" w16cid:durableId="35859522">
    <w:abstractNumId w:val="9"/>
  </w:num>
  <w:num w:numId="36" w16cid:durableId="1770079199">
    <w:abstractNumId w:val="39"/>
  </w:num>
  <w:num w:numId="37" w16cid:durableId="430203482">
    <w:abstractNumId w:val="34"/>
  </w:num>
  <w:num w:numId="38" w16cid:durableId="1347563893">
    <w:abstractNumId w:val="3"/>
  </w:num>
  <w:num w:numId="39" w16cid:durableId="61565860">
    <w:abstractNumId w:val="20"/>
  </w:num>
  <w:num w:numId="40" w16cid:durableId="983435987">
    <w:abstractNumId w:val="27"/>
  </w:num>
  <w:num w:numId="41" w16cid:durableId="371000416">
    <w:abstractNumId w:val="7"/>
  </w:num>
  <w:num w:numId="42" w16cid:durableId="1441291855">
    <w:abstractNumId w:val="29"/>
  </w:num>
  <w:num w:numId="43" w16cid:durableId="1790708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o:colormru v:ext="edit" colors="#ffff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C3"/>
    <w:rsid w:val="000015C9"/>
    <w:rsid w:val="000077F2"/>
    <w:rsid w:val="00024D6B"/>
    <w:rsid w:val="00034574"/>
    <w:rsid w:val="00053ADF"/>
    <w:rsid w:val="00053DA1"/>
    <w:rsid w:val="000753A0"/>
    <w:rsid w:val="000E02B1"/>
    <w:rsid w:val="000F2207"/>
    <w:rsid w:val="000F79BB"/>
    <w:rsid w:val="00110C04"/>
    <w:rsid w:val="00114817"/>
    <w:rsid w:val="0012674A"/>
    <w:rsid w:val="00131E00"/>
    <w:rsid w:val="00134FC2"/>
    <w:rsid w:val="00165C05"/>
    <w:rsid w:val="0019441E"/>
    <w:rsid w:val="001A573E"/>
    <w:rsid w:val="001A60F3"/>
    <w:rsid w:val="00200020"/>
    <w:rsid w:val="00236A98"/>
    <w:rsid w:val="00296905"/>
    <w:rsid w:val="002A311F"/>
    <w:rsid w:val="002C5B5E"/>
    <w:rsid w:val="00304515"/>
    <w:rsid w:val="00305EC6"/>
    <w:rsid w:val="003246AA"/>
    <w:rsid w:val="00335DF5"/>
    <w:rsid w:val="0033667B"/>
    <w:rsid w:val="00336C00"/>
    <w:rsid w:val="00347929"/>
    <w:rsid w:val="00354F28"/>
    <w:rsid w:val="003552ED"/>
    <w:rsid w:val="00371499"/>
    <w:rsid w:val="003718E5"/>
    <w:rsid w:val="003B15B4"/>
    <w:rsid w:val="003C5D90"/>
    <w:rsid w:val="003D24D7"/>
    <w:rsid w:val="003F2A41"/>
    <w:rsid w:val="003F5463"/>
    <w:rsid w:val="004063B0"/>
    <w:rsid w:val="00422A73"/>
    <w:rsid w:val="00441F24"/>
    <w:rsid w:val="0045743D"/>
    <w:rsid w:val="00471950"/>
    <w:rsid w:val="004805E6"/>
    <w:rsid w:val="004B5459"/>
    <w:rsid w:val="004D37F5"/>
    <w:rsid w:val="004E4B35"/>
    <w:rsid w:val="00542189"/>
    <w:rsid w:val="00560FBD"/>
    <w:rsid w:val="00587663"/>
    <w:rsid w:val="005B4F65"/>
    <w:rsid w:val="005B55F9"/>
    <w:rsid w:val="005C4F85"/>
    <w:rsid w:val="005C5602"/>
    <w:rsid w:val="005C7B0E"/>
    <w:rsid w:val="005F204C"/>
    <w:rsid w:val="005F4596"/>
    <w:rsid w:val="006072DA"/>
    <w:rsid w:val="00616A3A"/>
    <w:rsid w:val="0063673B"/>
    <w:rsid w:val="006405CB"/>
    <w:rsid w:val="006408F7"/>
    <w:rsid w:val="006A2EF8"/>
    <w:rsid w:val="006C2816"/>
    <w:rsid w:val="0070110E"/>
    <w:rsid w:val="00702F83"/>
    <w:rsid w:val="007549BE"/>
    <w:rsid w:val="007707CF"/>
    <w:rsid w:val="00783067"/>
    <w:rsid w:val="00791DA9"/>
    <w:rsid w:val="007C326D"/>
    <w:rsid w:val="007F7A5D"/>
    <w:rsid w:val="00834ECD"/>
    <w:rsid w:val="0084249D"/>
    <w:rsid w:val="00842BB6"/>
    <w:rsid w:val="00866323"/>
    <w:rsid w:val="008A3C54"/>
    <w:rsid w:val="008B4AFE"/>
    <w:rsid w:val="008E54A1"/>
    <w:rsid w:val="008F3B2D"/>
    <w:rsid w:val="008F3C25"/>
    <w:rsid w:val="00900110"/>
    <w:rsid w:val="0091125F"/>
    <w:rsid w:val="009275A8"/>
    <w:rsid w:val="00930647"/>
    <w:rsid w:val="00975109"/>
    <w:rsid w:val="00995BA9"/>
    <w:rsid w:val="009B19C3"/>
    <w:rsid w:val="009E6443"/>
    <w:rsid w:val="009E6B58"/>
    <w:rsid w:val="009F4F81"/>
    <w:rsid w:val="00A17E47"/>
    <w:rsid w:val="00A366B5"/>
    <w:rsid w:val="00A5757B"/>
    <w:rsid w:val="00A7376F"/>
    <w:rsid w:val="00AC12C7"/>
    <w:rsid w:val="00AE1B66"/>
    <w:rsid w:val="00B123E3"/>
    <w:rsid w:val="00B27118"/>
    <w:rsid w:val="00B63088"/>
    <w:rsid w:val="00B76525"/>
    <w:rsid w:val="00B87873"/>
    <w:rsid w:val="00B96E4B"/>
    <w:rsid w:val="00BE69E5"/>
    <w:rsid w:val="00C112ED"/>
    <w:rsid w:val="00C12A8A"/>
    <w:rsid w:val="00C3140E"/>
    <w:rsid w:val="00C45765"/>
    <w:rsid w:val="00C75489"/>
    <w:rsid w:val="00C83A69"/>
    <w:rsid w:val="00CA00BE"/>
    <w:rsid w:val="00CD2F9E"/>
    <w:rsid w:val="00CD3F9A"/>
    <w:rsid w:val="00CE57AA"/>
    <w:rsid w:val="00CF67B6"/>
    <w:rsid w:val="00D07A5E"/>
    <w:rsid w:val="00D30E5D"/>
    <w:rsid w:val="00D36B7A"/>
    <w:rsid w:val="00DB5522"/>
    <w:rsid w:val="00DE5BFB"/>
    <w:rsid w:val="00DE7487"/>
    <w:rsid w:val="00E076B2"/>
    <w:rsid w:val="00E15479"/>
    <w:rsid w:val="00E36708"/>
    <w:rsid w:val="00E4086F"/>
    <w:rsid w:val="00E5085E"/>
    <w:rsid w:val="00E56EB4"/>
    <w:rsid w:val="00E70D3C"/>
    <w:rsid w:val="00E72002"/>
    <w:rsid w:val="00EC0520"/>
    <w:rsid w:val="00EE070E"/>
    <w:rsid w:val="00F02C07"/>
    <w:rsid w:val="00F409EE"/>
    <w:rsid w:val="00F85EAF"/>
    <w:rsid w:val="00FB580C"/>
    <w:rsid w:val="00FC4873"/>
    <w:rsid w:val="00FE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fed"/>
    </o:shapedefaults>
    <o:shapelayout v:ext="edit">
      <o:idmap v:ext="edit" data="2"/>
    </o:shapelayout>
  </w:shapeDefaults>
  <w:decimalSymbol w:val="."/>
  <w:listSeparator w:val=","/>
  <w14:docId w14:val="12D0E2A7"/>
  <w15:chartTrackingRefBased/>
  <w15:docId w15:val="{CD87E54D-8886-41BF-913D-73552FB8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1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1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19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19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19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19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9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9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9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9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9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9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9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9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9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9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9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9C3"/>
    <w:rPr>
      <w:rFonts w:eastAsiaTheme="majorEastAsia" w:cstheme="majorBidi"/>
      <w:color w:val="272727" w:themeColor="text1" w:themeTint="D8"/>
    </w:rPr>
  </w:style>
  <w:style w:type="paragraph" w:styleId="Title">
    <w:name w:val="Title"/>
    <w:basedOn w:val="Normal"/>
    <w:next w:val="Normal"/>
    <w:link w:val="TitleChar"/>
    <w:uiPriority w:val="10"/>
    <w:qFormat/>
    <w:rsid w:val="009B1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9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9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9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9C3"/>
    <w:pPr>
      <w:spacing w:before="160"/>
      <w:jc w:val="center"/>
    </w:pPr>
    <w:rPr>
      <w:i/>
      <w:iCs/>
      <w:color w:val="404040" w:themeColor="text1" w:themeTint="BF"/>
    </w:rPr>
  </w:style>
  <w:style w:type="character" w:customStyle="1" w:styleId="QuoteChar">
    <w:name w:val="Quote Char"/>
    <w:basedOn w:val="DefaultParagraphFont"/>
    <w:link w:val="Quote"/>
    <w:uiPriority w:val="29"/>
    <w:rsid w:val="009B19C3"/>
    <w:rPr>
      <w:i/>
      <w:iCs/>
      <w:color w:val="404040" w:themeColor="text1" w:themeTint="BF"/>
    </w:rPr>
  </w:style>
  <w:style w:type="paragraph" w:styleId="ListParagraph">
    <w:name w:val="List Paragraph"/>
    <w:basedOn w:val="Normal"/>
    <w:uiPriority w:val="34"/>
    <w:qFormat/>
    <w:rsid w:val="009B19C3"/>
    <w:pPr>
      <w:ind w:left="720"/>
      <w:contextualSpacing/>
    </w:pPr>
  </w:style>
  <w:style w:type="character" w:styleId="IntenseEmphasis">
    <w:name w:val="Intense Emphasis"/>
    <w:basedOn w:val="DefaultParagraphFont"/>
    <w:uiPriority w:val="21"/>
    <w:qFormat/>
    <w:rsid w:val="009B19C3"/>
    <w:rPr>
      <w:i/>
      <w:iCs/>
      <w:color w:val="0F4761" w:themeColor="accent1" w:themeShade="BF"/>
    </w:rPr>
  </w:style>
  <w:style w:type="paragraph" w:styleId="IntenseQuote">
    <w:name w:val="Intense Quote"/>
    <w:basedOn w:val="Normal"/>
    <w:next w:val="Normal"/>
    <w:link w:val="IntenseQuoteChar"/>
    <w:uiPriority w:val="30"/>
    <w:qFormat/>
    <w:rsid w:val="009B1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19C3"/>
    <w:rPr>
      <w:i/>
      <w:iCs/>
      <w:color w:val="0F4761" w:themeColor="accent1" w:themeShade="BF"/>
    </w:rPr>
  </w:style>
  <w:style w:type="character" w:styleId="IntenseReference">
    <w:name w:val="Intense Reference"/>
    <w:basedOn w:val="DefaultParagraphFont"/>
    <w:uiPriority w:val="32"/>
    <w:qFormat/>
    <w:rsid w:val="009B19C3"/>
    <w:rPr>
      <w:b/>
      <w:bCs/>
      <w:smallCaps/>
      <w:color w:val="0F4761" w:themeColor="accent1" w:themeShade="BF"/>
      <w:spacing w:val="5"/>
    </w:rPr>
  </w:style>
  <w:style w:type="paragraph" w:styleId="Header">
    <w:name w:val="header"/>
    <w:basedOn w:val="Normal"/>
    <w:link w:val="HeaderChar"/>
    <w:uiPriority w:val="99"/>
    <w:unhideWhenUsed/>
    <w:rsid w:val="009B1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9C3"/>
  </w:style>
  <w:style w:type="paragraph" w:styleId="Footer">
    <w:name w:val="footer"/>
    <w:basedOn w:val="Normal"/>
    <w:link w:val="FooterChar"/>
    <w:uiPriority w:val="99"/>
    <w:unhideWhenUsed/>
    <w:rsid w:val="009B1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9C3"/>
  </w:style>
  <w:style w:type="character" w:styleId="Hyperlink">
    <w:name w:val="Hyperlink"/>
    <w:basedOn w:val="DefaultParagraphFont"/>
    <w:uiPriority w:val="99"/>
    <w:unhideWhenUsed/>
    <w:rsid w:val="0070110E"/>
    <w:rPr>
      <w:color w:val="467886" w:themeColor="hyperlink"/>
      <w:u w:val="single"/>
    </w:rPr>
  </w:style>
  <w:style w:type="paragraph" w:styleId="NoSpacing">
    <w:name w:val="No Spacing"/>
    <w:link w:val="NoSpacingChar"/>
    <w:uiPriority w:val="1"/>
    <w:qFormat/>
    <w:rsid w:val="0070110E"/>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70110E"/>
    <w:rPr>
      <w:kern w:val="0"/>
      <w:sz w:val="22"/>
      <w:szCs w:val="22"/>
      <w14:ligatures w14:val="none"/>
    </w:rPr>
  </w:style>
  <w:style w:type="character" w:styleId="UnresolvedMention">
    <w:name w:val="Unresolved Mention"/>
    <w:basedOn w:val="DefaultParagraphFont"/>
    <w:uiPriority w:val="99"/>
    <w:semiHidden/>
    <w:unhideWhenUsed/>
    <w:rsid w:val="00441F24"/>
    <w:rPr>
      <w:color w:val="605E5C"/>
      <w:shd w:val="clear" w:color="auto" w:fill="E1DFDD"/>
    </w:rPr>
  </w:style>
  <w:style w:type="paragraph" w:styleId="NormalWeb">
    <w:name w:val="Normal (Web)"/>
    <w:basedOn w:val="Normal"/>
    <w:uiPriority w:val="99"/>
    <w:semiHidden/>
    <w:unhideWhenUsed/>
    <w:rsid w:val="00CD3F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07691">
      <w:bodyDiv w:val="1"/>
      <w:marLeft w:val="0"/>
      <w:marRight w:val="0"/>
      <w:marTop w:val="0"/>
      <w:marBottom w:val="0"/>
      <w:divBdr>
        <w:top w:val="none" w:sz="0" w:space="0" w:color="auto"/>
        <w:left w:val="none" w:sz="0" w:space="0" w:color="auto"/>
        <w:bottom w:val="none" w:sz="0" w:space="0" w:color="auto"/>
        <w:right w:val="none" w:sz="0" w:space="0" w:color="auto"/>
      </w:divBdr>
    </w:div>
    <w:div w:id="950278769">
      <w:bodyDiv w:val="1"/>
      <w:marLeft w:val="0"/>
      <w:marRight w:val="0"/>
      <w:marTop w:val="0"/>
      <w:marBottom w:val="0"/>
      <w:divBdr>
        <w:top w:val="none" w:sz="0" w:space="0" w:color="auto"/>
        <w:left w:val="none" w:sz="0" w:space="0" w:color="auto"/>
        <w:bottom w:val="none" w:sz="0" w:space="0" w:color="auto"/>
        <w:right w:val="none" w:sz="0" w:space="0" w:color="auto"/>
      </w:divBdr>
    </w:div>
    <w:div w:id="1719669157">
      <w:bodyDiv w:val="1"/>
      <w:marLeft w:val="0"/>
      <w:marRight w:val="0"/>
      <w:marTop w:val="0"/>
      <w:marBottom w:val="0"/>
      <w:divBdr>
        <w:top w:val="none" w:sz="0" w:space="0" w:color="auto"/>
        <w:left w:val="none" w:sz="0" w:space="0" w:color="auto"/>
        <w:bottom w:val="none" w:sz="0" w:space="0" w:color="auto"/>
        <w:right w:val="none" w:sz="0" w:space="0" w:color="auto"/>
      </w:divBdr>
    </w:div>
    <w:div w:id="185499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woodard@wildsearch.org"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woodard@wildsearch.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von Malaisé</dc:creator>
  <cp:keywords/>
  <dc:description/>
  <cp:lastModifiedBy>Edward Wild</cp:lastModifiedBy>
  <cp:revision>2</cp:revision>
  <dcterms:created xsi:type="dcterms:W3CDTF">2026-06-24T11:15:00Z</dcterms:created>
  <dcterms:modified xsi:type="dcterms:W3CDTF">2026-06-24T11:15:00Z</dcterms:modified>
</cp:coreProperties>
</file>